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D1" w:rsidRDefault="009E14D1" w:rsidP="009E14D1">
      <w:pPr>
        <w:spacing w:line="584" w:lineRule="exact"/>
        <w:ind w:firstLineChars="200" w:firstLine="31680"/>
        <w:jc w:val="center"/>
        <w:rPr>
          <w:rFonts w:ascii="Times New Roman" w:eastAsia="方正小标宋简体" w:hAnsi="Times New Roman"/>
          <w:sz w:val="44"/>
          <w:szCs w:val="44"/>
        </w:rPr>
      </w:pPr>
    </w:p>
    <w:p w:rsidR="009E14D1" w:rsidRDefault="009E14D1" w:rsidP="007C2397">
      <w:pPr>
        <w:spacing w:line="584" w:lineRule="exact"/>
        <w:ind w:firstLineChars="200" w:firstLine="31680"/>
        <w:jc w:val="center"/>
        <w:rPr>
          <w:rFonts w:ascii="宋体" w:cs="宋体"/>
          <w:sz w:val="44"/>
          <w:szCs w:val="44"/>
        </w:rPr>
      </w:pPr>
      <w:r>
        <w:rPr>
          <w:rFonts w:ascii="Times New Roman" w:eastAsia="方正小标宋简体" w:hAnsi="Times New Roman" w:hint="eastAsia"/>
          <w:sz w:val="44"/>
          <w:szCs w:val="44"/>
        </w:rPr>
        <w:t>香河县</w:t>
      </w:r>
      <w:r>
        <w:rPr>
          <w:rFonts w:ascii="宋体" w:hAnsi="宋体" w:cs="宋体" w:hint="eastAsia"/>
          <w:sz w:val="44"/>
          <w:szCs w:val="44"/>
        </w:rPr>
        <w:t>淑阳镇人民政府本级</w:t>
      </w:r>
    </w:p>
    <w:p w:rsidR="009E14D1" w:rsidRPr="0090563F" w:rsidRDefault="009E14D1" w:rsidP="007C2397">
      <w:pPr>
        <w:spacing w:line="584" w:lineRule="exact"/>
        <w:ind w:firstLineChars="200" w:firstLine="31680"/>
        <w:jc w:val="center"/>
        <w:rPr>
          <w:rFonts w:ascii="Times New Roman" w:eastAsia="方正小标宋简体" w:hAnsi="Times New Roman"/>
          <w:sz w:val="44"/>
          <w:szCs w:val="44"/>
        </w:rPr>
      </w:pPr>
      <w:r w:rsidRPr="0090563F">
        <w:rPr>
          <w:rFonts w:ascii="Times New Roman" w:eastAsia="方正小标宋简体" w:hAnsi="Times New Roman"/>
          <w:sz w:val="44"/>
          <w:szCs w:val="44"/>
        </w:rPr>
        <w:t>20</w:t>
      </w:r>
      <w:r>
        <w:rPr>
          <w:rFonts w:ascii="Times New Roman" w:eastAsia="方正小标宋简体" w:hAnsi="Times New Roman"/>
          <w:sz w:val="44"/>
          <w:szCs w:val="44"/>
        </w:rPr>
        <w:t>23</w:t>
      </w:r>
      <w:r w:rsidRPr="0090563F">
        <w:rPr>
          <w:rFonts w:ascii="Times New Roman" w:eastAsia="方正小标宋简体" w:hAnsi="Times New Roman" w:hint="eastAsia"/>
          <w:sz w:val="44"/>
          <w:szCs w:val="44"/>
        </w:rPr>
        <w:t>年</w:t>
      </w:r>
      <w:r>
        <w:rPr>
          <w:rFonts w:ascii="宋体" w:hAnsi="宋体" w:cs="宋体" w:hint="eastAsia"/>
          <w:sz w:val="44"/>
          <w:szCs w:val="44"/>
        </w:rPr>
        <w:t>单位</w:t>
      </w:r>
      <w:r w:rsidRPr="0090563F">
        <w:rPr>
          <w:rFonts w:ascii="Times New Roman" w:eastAsia="方正小标宋简体" w:hAnsi="Times New Roman" w:hint="eastAsia"/>
          <w:sz w:val="44"/>
          <w:szCs w:val="44"/>
        </w:rPr>
        <w:t>预算信息公开</w:t>
      </w:r>
      <w:r>
        <w:rPr>
          <w:rFonts w:ascii="Times New Roman" w:eastAsia="方正小标宋简体" w:hAnsi="Times New Roman" w:hint="eastAsia"/>
          <w:sz w:val="44"/>
          <w:szCs w:val="44"/>
        </w:rPr>
        <w:t>情况说明</w:t>
      </w:r>
    </w:p>
    <w:p w:rsidR="009E14D1" w:rsidRPr="0090563F" w:rsidRDefault="009E14D1" w:rsidP="007C2397">
      <w:pPr>
        <w:spacing w:line="584" w:lineRule="exact"/>
        <w:ind w:firstLineChars="200" w:firstLine="31680"/>
        <w:jc w:val="center"/>
        <w:rPr>
          <w:rFonts w:ascii="Times New Roman" w:eastAsia="仿宋_GB2312" w:hAnsi="Times New Roman"/>
          <w:sz w:val="44"/>
          <w:szCs w:val="44"/>
        </w:rPr>
      </w:pPr>
    </w:p>
    <w:p w:rsidR="009E14D1" w:rsidRDefault="009E14D1" w:rsidP="007C2397">
      <w:pPr>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hint="eastAsia"/>
          <w:sz w:val="32"/>
          <w:szCs w:val="32"/>
        </w:rPr>
        <w:t>按照《</w:t>
      </w:r>
      <w:r>
        <w:rPr>
          <w:rFonts w:ascii="Times New Roman" w:eastAsia="仿宋_GB2312" w:hAnsi="Times New Roman" w:hint="eastAsia"/>
          <w:sz w:val="32"/>
          <w:szCs w:val="32"/>
        </w:rPr>
        <w:t>中华人民共和国</w:t>
      </w:r>
      <w:r w:rsidRPr="0090563F">
        <w:rPr>
          <w:rFonts w:ascii="Times New Roman" w:eastAsia="仿宋_GB2312" w:hAnsi="Times New Roman" w:hint="eastAsia"/>
          <w:sz w:val="32"/>
          <w:szCs w:val="32"/>
        </w:rPr>
        <w:t>预算法》、《</w:t>
      </w:r>
      <w:r>
        <w:rPr>
          <w:rFonts w:ascii="Times New Roman" w:eastAsia="仿宋_GB2312" w:hAnsi="Times New Roman" w:hint="eastAsia"/>
          <w:sz w:val="32"/>
          <w:szCs w:val="32"/>
        </w:rPr>
        <w:t>中华人民共和国</w:t>
      </w:r>
      <w:r w:rsidRPr="0090563F">
        <w:rPr>
          <w:rFonts w:ascii="Times New Roman" w:eastAsia="仿宋_GB2312" w:hAnsi="Times New Roman" w:hint="eastAsia"/>
          <w:sz w:val="32"/>
          <w:szCs w:val="32"/>
        </w:rPr>
        <w:t>预算法</w:t>
      </w:r>
      <w:r>
        <w:rPr>
          <w:rFonts w:ascii="Times New Roman" w:eastAsia="仿宋_GB2312" w:hAnsi="Times New Roman" w:hint="eastAsia"/>
          <w:sz w:val="32"/>
          <w:szCs w:val="32"/>
        </w:rPr>
        <w:t>实施条例</w:t>
      </w:r>
      <w:r w:rsidRPr="0090563F">
        <w:rPr>
          <w:rFonts w:ascii="Times New Roman" w:eastAsia="仿宋_GB2312" w:hAnsi="Times New Roman" w:hint="eastAsia"/>
          <w:sz w:val="32"/>
          <w:szCs w:val="32"/>
        </w:rPr>
        <w:t>》、《地方预决算公开操作规程》和《河北省省级预算公开办法》规定，现将</w:t>
      </w:r>
      <w:r>
        <w:rPr>
          <w:rFonts w:ascii="Times New Roman" w:eastAsia="仿宋_GB2312" w:hAnsi="Times New Roman" w:hint="eastAsia"/>
          <w:sz w:val="32"/>
          <w:szCs w:val="32"/>
        </w:rPr>
        <w:t>香河县淑阳镇人民政府</w:t>
      </w:r>
      <w:r w:rsidRPr="0090563F">
        <w:rPr>
          <w:rFonts w:ascii="Times New Roman" w:eastAsia="仿宋_GB2312" w:hAnsi="Times New Roman"/>
          <w:sz w:val="32"/>
          <w:szCs w:val="32"/>
        </w:rPr>
        <w:t>20</w:t>
      </w:r>
      <w:r>
        <w:rPr>
          <w:rFonts w:ascii="Times New Roman" w:eastAsia="仿宋_GB2312" w:hAnsi="Times New Roman"/>
          <w:sz w:val="32"/>
          <w:szCs w:val="32"/>
        </w:rPr>
        <w:t>23</w:t>
      </w:r>
      <w:r w:rsidRPr="0090563F">
        <w:rPr>
          <w:rFonts w:ascii="Times New Roman" w:eastAsia="仿宋_GB2312" w:hAnsi="Times New Roman" w:hint="eastAsia"/>
          <w:sz w:val="32"/>
          <w:szCs w:val="32"/>
        </w:rPr>
        <w:t>年</w:t>
      </w:r>
      <w:r>
        <w:rPr>
          <w:rFonts w:ascii="Times New Roman" w:eastAsia="仿宋_GB2312" w:hAnsi="Times New Roman" w:hint="eastAsia"/>
          <w:sz w:val="32"/>
          <w:szCs w:val="32"/>
        </w:rPr>
        <w:t>单位</w:t>
      </w:r>
      <w:r w:rsidRPr="0090563F">
        <w:rPr>
          <w:rFonts w:ascii="Times New Roman" w:eastAsia="仿宋_GB2312" w:hAnsi="Times New Roman" w:hint="eastAsia"/>
          <w:sz w:val="32"/>
          <w:szCs w:val="32"/>
        </w:rPr>
        <w:t>预算公开如下：</w:t>
      </w:r>
    </w:p>
    <w:p w:rsidR="009E14D1" w:rsidRPr="0090563F" w:rsidRDefault="009E14D1" w:rsidP="007C2397">
      <w:pPr>
        <w:spacing w:line="584" w:lineRule="exact"/>
        <w:ind w:firstLineChars="200" w:firstLine="31680"/>
        <w:rPr>
          <w:rFonts w:ascii="Times New Roman" w:eastAsia="仿宋_GB2312" w:hAnsi="Times New Roman"/>
          <w:sz w:val="32"/>
          <w:szCs w:val="32"/>
        </w:rPr>
      </w:pPr>
    </w:p>
    <w:p w:rsidR="009E14D1" w:rsidRPr="0090563F" w:rsidRDefault="009E14D1" w:rsidP="007C2397">
      <w:pPr>
        <w:spacing w:line="584" w:lineRule="exact"/>
        <w:ind w:firstLineChars="200" w:firstLine="31680"/>
        <w:rPr>
          <w:rFonts w:ascii="Times New Roman" w:eastAsia="黑体" w:hAnsi="Times New Roman"/>
          <w:sz w:val="32"/>
          <w:szCs w:val="32"/>
        </w:rPr>
      </w:pPr>
      <w:r w:rsidRPr="0090563F">
        <w:rPr>
          <w:rFonts w:ascii="Times New Roman" w:eastAsia="黑体" w:hAnsi="黑体" w:hint="eastAsia"/>
          <w:sz w:val="32"/>
          <w:szCs w:val="32"/>
        </w:rPr>
        <w:t>一、</w:t>
      </w:r>
      <w:r>
        <w:rPr>
          <w:rFonts w:ascii="Times New Roman" w:eastAsia="黑体" w:hAnsi="黑体" w:hint="eastAsia"/>
          <w:sz w:val="32"/>
          <w:szCs w:val="32"/>
        </w:rPr>
        <w:t>单位</w:t>
      </w:r>
      <w:r w:rsidRPr="0090563F">
        <w:rPr>
          <w:rFonts w:ascii="Times New Roman" w:eastAsia="黑体" w:hAnsi="黑体" w:hint="eastAsia"/>
          <w:sz w:val="32"/>
          <w:szCs w:val="32"/>
        </w:rPr>
        <w:t>职责及机构设置情况</w:t>
      </w:r>
    </w:p>
    <w:p w:rsidR="009E14D1" w:rsidRPr="0011565B" w:rsidRDefault="009E14D1" w:rsidP="007C2397">
      <w:pPr>
        <w:spacing w:line="584" w:lineRule="exact"/>
        <w:ind w:firstLineChars="200" w:firstLine="31680"/>
        <w:rPr>
          <w:rFonts w:ascii="Times New Roman" w:eastAsia="楷体_GB2312" w:hAnsi="Times New Roman"/>
          <w:b/>
          <w:sz w:val="32"/>
          <w:szCs w:val="32"/>
        </w:rPr>
      </w:pPr>
      <w:r>
        <w:rPr>
          <w:rFonts w:ascii="Times New Roman" w:eastAsia="楷体_GB2312" w:hAnsi="Times New Roman" w:hint="eastAsia"/>
          <w:b/>
          <w:sz w:val="32"/>
          <w:szCs w:val="32"/>
        </w:rPr>
        <w:t>（一）单位职责</w:t>
      </w:r>
    </w:p>
    <w:p w:rsidR="009E14D1" w:rsidRDefault="009E14D1" w:rsidP="00663643">
      <w:pPr>
        <w:spacing w:line="500" w:lineRule="exact"/>
        <w:ind w:firstLine="560"/>
      </w:pPr>
      <w:r>
        <w:rPr>
          <w:rFonts w:eastAsia="方正仿宋_GBK" w:hint="eastAsia"/>
          <w:color w:val="000000"/>
          <w:sz w:val="28"/>
        </w:rPr>
        <w:t>根据《香河县淑阳镇人民政府职能配置、内设机构和人员编制规定》，香河县淑阳镇人民政府的主要职责是：</w:t>
      </w:r>
    </w:p>
    <w:p w:rsidR="009E14D1" w:rsidRDefault="009E14D1" w:rsidP="00663643">
      <w:pPr>
        <w:pStyle w:val="-"/>
      </w:pPr>
      <w:r>
        <w:rPr>
          <w:rFonts w:hint="eastAsia"/>
        </w:rPr>
        <w:t>香河县淑阳镇人民政府做为乡镇机关，主要负责以下职能：</w:t>
      </w:r>
    </w:p>
    <w:p w:rsidR="009E14D1" w:rsidRDefault="009E14D1" w:rsidP="00663643">
      <w:pPr>
        <w:pStyle w:val="-"/>
      </w:pPr>
      <w:r>
        <w:rPr>
          <w:lang w:eastAsia="zh-CN"/>
        </w:rPr>
        <w:t>1</w:t>
      </w:r>
      <w:r>
        <w:rPr>
          <w:rFonts w:hint="eastAsia"/>
          <w:lang w:eastAsia="zh-CN"/>
        </w:rPr>
        <w:t>、</w:t>
      </w:r>
      <w:r>
        <w:rPr>
          <w:rFonts w:hint="eastAsia"/>
        </w:rPr>
        <w:t>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rsidR="009E14D1" w:rsidRDefault="009E14D1" w:rsidP="00663643">
      <w:pPr>
        <w:pStyle w:val="-"/>
      </w:pPr>
      <w:r>
        <w:rPr>
          <w:lang w:eastAsia="zh-CN"/>
        </w:rPr>
        <w:t>2</w:t>
      </w:r>
      <w:r>
        <w:rPr>
          <w:rFonts w:hint="eastAsia"/>
          <w:lang w:eastAsia="zh-CN"/>
        </w:rPr>
        <w:t>、</w:t>
      </w:r>
      <w:r>
        <w:rPr>
          <w:rFonts w:hint="eastAsia"/>
        </w:rPr>
        <w:t>讨论和决定镇经济建设、政治建设、文化建设、社会建设、生态文明建设和党的建设以及乡村振兴中的重大问题。</w:t>
      </w:r>
    </w:p>
    <w:p w:rsidR="009E14D1" w:rsidRDefault="009E14D1" w:rsidP="00663643">
      <w:pPr>
        <w:pStyle w:val="-"/>
      </w:pPr>
      <w:r>
        <w:rPr>
          <w:lang w:eastAsia="zh-CN"/>
        </w:rPr>
        <w:t>3</w:t>
      </w:r>
      <w:r>
        <w:rPr>
          <w:rFonts w:hint="eastAsia"/>
          <w:lang w:eastAsia="zh-CN"/>
        </w:rPr>
        <w:t>、</w:t>
      </w:r>
      <w:r>
        <w:rPr>
          <w:rFonts w:hint="eastAsia"/>
        </w:rPr>
        <w:t>组织召开本级人民代表大会，充分行使重大事项决定权、监督权和任免权，做好人大代表工作，联系选民、反映群众意见和要求。</w:t>
      </w:r>
    </w:p>
    <w:p w:rsidR="009E14D1" w:rsidRDefault="009E14D1" w:rsidP="00663643">
      <w:pPr>
        <w:pStyle w:val="-"/>
      </w:pPr>
      <w:r>
        <w:rPr>
          <w:lang w:eastAsia="zh-CN"/>
        </w:rPr>
        <w:t>4</w:t>
      </w:r>
      <w:r>
        <w:rPr>
          <w:rFonts w:hint="eastAsia"/>
          <w:lang w:eastAsia="zh-CN"/>
        </w:rPr>
        <w:t>、</w:t>
      </w:r>
      <w:r>
        <w:rPr>
          <w:rFonts w:hint="eastAsia"/>
        </w:rPr>
        <w:t>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9E14D1" w:rsidRDefault="009E14D1" w:rsidP="00663643">
      <w:pPr>
        <w:pStyle w:val="-"/>
      </w:pPr>
      <w:r>
        <w:rPr>
          <w:lang w:eastAsia="zh-CN"/>
        </w:rPr>
        <w:t>5</w:t>
      </w:r>
      <w:r>
        <w:rPr>
          <w:rFonts w:hint="eastAsia"/>
          <w:lang w:eastAsia="zh-CN"/>
        </w:rPr>
        <w:t>、</w:t>
      </w:r>
      <w:r>
        <w:rPr>
          <w:rFonts w:hint="eastAsia"/>
        </w:rPr>
        <w:t>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9E14D1" w:rsidRDefault="009E14D1" w:rsidP="00663643">
      <w:pPr>
        <w:pStyle w:val="-"/>
      </w:pPr>
      <w:r>
        <w:rPr>
          <w:lang w:eastAsia="zh-CN"/>
        </w:rPr>
        <w:t>6</w:t>
      </w:r>
      <w:r>
        <w:rPr>
          <w:rFonts w:hint="eastAsia"/>
          <w:lang w:eastAsia="zh-CN"/>
        </w:rPr>
        <w:t>、</w:t>
      </w:r>
      <w:r>
        <w:rPr>
          <w:rFonts w:hint="eastAsia"/>
        </w:rPr>
        <w:t>加强镇党委自身建设和村党组织建设，以及其他隶属镇党委的党组织建设，抓好发展党员工作，加强党员队伍建设</w:t>
      </w:r>
      <w:r>
        <w:t>,</w:t>
      </w:r>
      <w:r>
        <w:rPr>
          <w:rFonts w:hint="eastAsia"/>
        </w:rPr>
        <w:t>维护和执行党的纪律，监督党员干部和其他任何工作人员严格遵守国家法律法规。</w:t>
      </w:r>
    </w:p>
    <w:p w:rsidR="009E14D1" w:rsidRDefault="009E14D1" w:rsidP="00663643">
      <w:pPr>
        <w:pStyle w:val="-"/>
      </w:pPr>
      <w:r>
        <w:rPr>
          <w:lang w:eastAsia="zh-CN"/>
        </w:rPr>
        <w:t>7</w:t>
      </w:r>
      <w:r>
        <w:rPr>
          <w:rFonts w:hint="eastAsia"/>
          <w:lang w:eastAsia="zh-CN"/>
        </w:rPr>
        <w:t>、</w:t>
      </w:r>
      <w:r>
        <w:rPr>
          <w:rFonts w:hint="eastAsia"/>
        </w:rPr>
        <w:t>按照干部管理权限，负责对干部的教育、培训、选拔、考核和监督工作；协助管理上级有关部门驻镇单位的干部。做好人才服务工作。</w:t>
      </w:r>
    </w:p>
    <w:p w:rsidR="009E14D1" w:rsidRDefault="009E14D1" w:rsidP="00663643">
      <w:pPr>
        <w:pStyle w:val="-"/>
      </w:pPr>
      <w:r>
        <w:rPr>
          <w:lang w:eastAsia="zh-CN"/>
        </w:rPr>
        <w:t>8</w:t>
      </w:r>
      <w:r>
        <w:rPr>
          <w:rFonts w:hint="eastAsia"/>
          <w:lang w:eastAsia="zh-CN"/>
        </w:rPr>
        <w:t>、</w:t>
      </w:r>
      <w:r>
        <w:rPr>
          <w:rFonts w:hint="eastAsia"/>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rsidR="009E14D1" w:rsidRDefault="009E14D1" w:rsidP="00663643">
      <w:pPr>
        <w:pStyle w:val="-"/>
      </w:pPr>
      <w:r>
        <w:rPr>
          <w:lang w:eastAsia="zh-CN"/>
        </w:rPr>
        <w:t>9</w:t>
      </w:r>
      <w:r>
        <w:rPr>
          <w:rFonts w:hint="eastAsia"/>
          <w:lang w:eastAsia="zh-CN"/>
        </w:rPr>
        <w:t>、</w:t>
      </w:r>
      <w:r>
        <w:rPr>
          <w:rFonts w:hint="eastAsia"/>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9E14D1" w:rsidRDefault="009E14D1" w:rsidP="00663643">
      <w:pPr>
        <w:pStyle w:val="-"/>
      </w:pPr>
      <w:r>
        <w:rPr>
          <w:lang w:eastAsia="zh-CN"/>
        </w:rPr>
        <w:t>10</w:t>
      </w:r>
      <w:r>
        <w:rPr>
          <w:rFonts w:hint="eastAsia"/>
          <w:lang w:eastAsia="zh-CN"/>
        </w:rPr>
        <w:t>、</w:t>
      </w:r>
      <w:r>
        <w:rPr>
          <w:rFonts w:hint="eastAsia"/>
        </w:rPr>
        <w:t>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工作。</w:t>
      </w:r>
    </w:p>
    <w:p w:rsidR="009E14D1" w:rsidRDefault="009E14D1" w:rsidP="00663643">
      <w:pPr>
        <w:pStyle w:val="-"/>
        <w:rPr>
          <w:lang w:eastAsia="zh-CN"/>
        </w:rPr>
        <w:sectPr w:rsidR="009E14D1" w:rsidSect="007C2397">
          <w:footerReference w:type="even" r:id="rId7"/>
          <w:footerReference w:type="default" r:id="rId8"/>
          <w:pgSz w:w="16840" w:h="11900" w:orient="landscape"/>
          <w:pgMar w:top="1021" w:right="1134" w:bottom="1021" w:left="1134" w:header="720" w:footer="720" w:gutter="0"/>
          <w:pgNumType w:start="1"/>
          <w:cols w:space="720"/>
        </w:sectPr>
      </w:pPr>
      <w:r>
        <w:rPr>
          <w:lang w:eastAsia="zh-CN"/>
        </w:rPr>
        <w:t>11</w:t>
      </w:r>
      <w:r>
        <w:rPr>
          <w:rFonts w:hint="eastAsia"/>
          <w:lang w:eastAsia="zh-CN"/>
        </w:rPr>
        <w:t>、</w:t>
      </w:r>
      <w:r>
        <w:rPr>
          <w:rFonts w:hint="eastAsia"/>
        </w:rPr>
        <w:t>承办上级党委、人大、政府交办的其他事项</w:t>
      </w:r>
    </w:p>
    <w:p w:rsidR="009E14D1" w:rsidRPr="0090563F" w:rsidRDefault="009E14D1" w:rsidP="007C2397">
      <w:pPr>
        <w:spacing w:line="584" w:lineRule="exact"/>
        <w:rPr>
          <w:rFonts w:ascii="Times New Roman" w:eastAsia="仿宋_GB2312" w:hAnsi="Times New Roman"/>
          <w:sz w:val="32"/>
          <w:szCs w:val="32"/>
        </w:rPr>
      </w:pPr>
    </w:p>
    <w:p w:rsidR="009E14D1" w:rsidRPr="0090563F" w:rsidRDefault="009E14D1" w:rsidP="007C2397">
      <w:pPr>
        <w:autoSpaceDE w:val="0"/>
        <w:autoSpaceDN w:val="0"/>
        <w:adjustRightInd w:val="0"/>
        <w:spacing w:line="584" w:lineRule="exact"/>
        <w:ind w:firstLineChars="196" w:firstLine="31680"/>
        <w:jc w:val="left"/>
        <w:rPr>
          <w:rFonts w:ascii="Times New Roman" w:eastAsia="楷体_GB2312" w:hAnsi="Times New Roman"/>
          <w:b/>
          <w:sz w:val="32"/>
          <w:szCs w:val="32"/>
        </w:rPr>
      </w:pPr>
      <w:r>
        <w:rPr>
          <w:rFonts w:ascii="Times New Roman" w:eastAsia="楷体_GB2312" w:hAnsi="Times New Roman" w:hint="eastAsia"/>
          <w:b/>
          <w:sz w:val="32"/>
          <w:szCs w:val="32"/>
        </w:rPr>
        <w:t>（二）</w:t>
      </w:r>
      <w:r w:rsidRPr="0090563F">
        <w:rPr>
          <w:rFonts w:ascii="Times New Roman" w:eastAsia="楷体_GB2312" w:hAnsi="Times New Roman" w:hint="eastAsia"/>
          <w:b/>
          <w:sz w:val="32"/>
          <w:szCs w:val="32"/>
        </w:rPr>
        <w:t>机构设置：</w:t>
      </w:r>
    </w:p>
    <w:p w:rsidR="009E14D1" w:rsidRPr="0090563F" w:rsidRDefault="009E14D1" w:rsidP="009F75BF">
      <w:pPr>
        <w:spacing w:line="584" w:lineRule="exact"/>
        <w:jc w:val="center"/>
        <w:outlineLvl w:val="0"/>
        <w:rPr>
          <w:rFonts w:ascii="Times New Roman" w:eastAsia="仿宋_GB2312" w:hAnsi="Times New Roman"/>
          <w:b/>
          <w:sz w:val="32"/>
          <w:szCs w:val="24"/>
        </w:rPr>
      </w:pPr>
      <w:r>
        <w:rPr>
          <w:rFonts w:ascii="Times New Roman" w:eastAsia="仿宋_GB2312" w:hAnsi="Times New Roman" w:hint="eastAsia"/>
          <w:b/>
          <w:sz w:val="32"/>
          <w:szCs w:val="24"/>
        </w:rPr>
        <w:t>单位</w:t>
      </w:r>
      <w:r w:rsidRPr="0090563F">
        <w:rPr>
          <w:rFonts w:ascii="Times New Roman" w:eastAsia="仿宋_GB2312" w:hAnsi="Times New Roman" w:hint="eastAsia"/>
          <w:b/>
          <w:sz w:val="32"/>
          <w:szCs w:val="24"/>
        </w:rPr>
        <w:t>机构设置情况</w:t>
      </w:r>
    </w:p>
    <w:tbl>
      <w:tblPr>
        <w:tblW w:w="9256" w:type="dxa"/>
        <w:jc w:val="center"/>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944"/>
        <w:gridCol w:w="1134"/>
        <w:gridCol w:w="1276"/>
        <w:gridCol w:w="2902"/>
      </w:tblGrid>
      <w:tr w:rsidR="009E14D1" w:rsidRPr="00170418" w:rsidTr="00416A77">
        <w:trPr>
          <w:trHeight w:val="584"/>
          <w:tblHeader/>
          <w:jc w:val="center"/>
        </w:trPr>
        <w:tc>
          <w:tcPr>
            <w:tcW w:w="3944" w:type="dxa"/>
            <w:vMerge w:val="restart"/>
            <w:vAlign w:val="center"/>
          </w:tcPr>
          <w:p w:rsidR="009E14D1" w:rsidRPr="0090563F" w:rsidRDefault="009E14D1" w:rsidP="000C6B17">
            <w:pPr>
              <w:spacing w:line="584" w:lineRule="exact"/>
              <w:jc w:val="center"/>
              <w:rPr>
                <w:rFonts w:ascii="Times New Roman" w:eastAsia="仿宋_GB2312" w:hAnsi="Times New Roman"/>
                <w:b/>
                <w:szCs w:val="24"/>
              </w:rPr>
            </w:pPr>
            <w:r w:rsidRPr="0090563F">
              <w:rPr>
                <w:rFonts w:ascii="Times New Roman" w:eastAsia="仿宋_GB2312" w:hAnsi="Times New Roman" w:hint="eastAsia"/>
                <w:b/>
                <w:szCs w:val="24"/>
              </w:rPr>
              <w:t>单位名称</w:t>
            </w:r>
          </w:p>
        </w:tc>
        <w:tc>
          <w:tcPr>
            <w:tcW w:w="1134" w:type="dxa"/>
            <w:vMerge w:val="restart"/>
            <w:vAlign w:val="center"/>
          </w:tcPr>
          <w:p w:rsidR="009E14D1" w:rsidRPr="0090563F" w:rsidRDefault="009E14D1" w:rsidP="000C6B17">
            <w:pPr>
              <w:spacing w:line="584" w:lineRule="exact"/>
              <w:jc w:val="center"/>
              <w:rPr>
                <w:rFonts w:ascii="Times New Roman" w:eastAsia="仿宋_GB2312" w:hAnsi="Times New Roman"/>
                <w:b/>
                <w:szCs w:val="24"/>
              </w:rPr>
            </w:pPr>
            <w:r w:rsidRPr="0090563F">
              <w:rPr>
                <w:rFonts w:ascii="Times New Roman" w:eastAsia="仿宋_GB2312" w:hAnsi="Times New Roman" w:hint="eastAsia"/>
                <w:b/>
                <w:szCs w:val="24"/>
              </w:rPr>
              <w:t>单位性质</w:t>
            </w:r>
          </w:p>
        </w:tc>
        <w:tc>
          <w:tcPr>
            <w:tcW w:w="1276" w:type="dxa"/>
            <w:vMerge w:val="restart"/>
            <w:vAlign w:val="center"/>
          </w:tcPr>
          <w:p w:rsidR="009E14D1" w:rsidRPr="0090563F" w:rsidRDefault="009E14D1" w:rsidP="000C6B17">
            <w:pPr>
              <w:spacing w:line="584" w:lineRule="exact"/>
              <w:jc w:val="center"/>
              <w:rPr>
                <w:rFonts w:ascii="Times New Roman" w:eastAsia="仿宋_GB2312" w:hAnsi="Times New Roman"/>
                <w:b/>
                <w:szCs w:val="24"/>
              </w:rPr>
            </w:pPr>
            <w:r w:rsidRPr="0090563F">
              <w:rPr>
                <w:rFonts w:ascii="Times New Roman" w:eastAsia="仿宋_GB2312" w:hAnsi="Times New Roman" w:hint="eastAsia"/>
                <w:b/>
                <w:szCs w:val="24"/>
              </w:rPr>
              <w:t>单位规格</w:t>
            </w:r>
          </w:p>
        </w:tc>
        <w:tc>
          <w:tcPr>
            <w:tcW w:w="2902" w:type="dxa"/>
            <w:vMerge w:val="restart"/>
            <w:vAlign w:val="center"/>
          </w:tcPr>
          <w:p w:rsidR="009E14D1" w:rsidRPr="0090563F" w:rsidRDefault="009E14D1" w:rsidP="000C6B17">
            <w:pPr>
              <w:spacing w:line="584" w:lineRule="exact"/>
              <w:jc w:val="center"/>
              <w:rPr>
                <w:rFonts w:ascii="Times New Roman" w:eastAsia="仿宋_GB2312" w:hAnsi="Times New Roman"/>
                <w:b/>
                <w:szCs w:val="24"/>
              </w:rPr>
            </w:pPr>
            <w:r w:rsidRPr="0090563F">
              <w:rPr>
                <w:rFonts w:ascii="Times New Roman" w:eastAsia="仿宋_GB2312" w:hAnsi="Times New Roman" w:hint="eastAsia"/>
                <w:b/>
                <w:szCs w:val="24"/>
              </w:rPr>
              <w:t>经费保障形式</w:t>
            </w:r>
          </w:p>
        </w:tc>
      </w:tr>
      <w:tr w:rsidR="009E14D1" w:rsidRPr="00170418" w:rsidTr="00416A77">
        <w:trPr>
          <w:trHeight w:val="584"/>
          <w:tblHeader/>
          <w:jc w:val="center"/>
        </w:trPr>
        <w:tc>
          <w:tcPr>
            <w:tcW w:w="3944" w:type="dxa"/>
            <w:vMerge/>
            <w:vAlign w:val="center"/>
          </w:tcPr>
          <w:p w:rsidR="009E14D1" w:rsidRPr="0090563F" w:rsidRDefault="009E14D1" w:rsidP="000C6B17">
            <w:pPr>
              <w:spacing w:line="584" w:lineRule="exact"/>
              <w:jc w:val="left"/>
              <w:outlineLvl w:val="0"/>
              <w:rPr>
                <w:rFonts w:ascii="Times New Roman" w:eastAsia="仿宋_GB2312" w:hAnsi="Times New Roman"/>
                <w:szCs w:val="24"/>
              </w:rPr>
            </w:pPr>
          </w:p>
        </w:tc>
        <w:tc>
          <w:tcPr>
            <w:tcW w:w="1134" w:type="dxa"/>
            <w:vMerge/>
            <w:vAlign w:val="center"/>
          </w:tcPr>
          <w:p w:rsidR="009E14D1" w:rsidRPr="0090563F" w:rsidRDefault="009E14D1" w:rsidP="000C6B17">
            <w:pPr>
              <w:spacing w:line="584" w:lineRule="exact"/>
              <w:jc w:val="left"/>
              <w:outlineLvl w:val="0"/>
              <w:rPr>
                <w:rFonts w:ascii="Times New Roman" w:eastAsia="仿宋_GB2312" w:hAnsi="Times New Roman"/>
                <w:szCs w:val="24"/>
              </w:rPr>
            </w:pPr>
          </w:p>
        </w:tc>
        <w:tc>
          <w:tcPr>
            <w:tcW w:w="1276" w:type="dxa"/>
            <w:vMerge/>
            <w:vAlign w:val="center"/>
          </w:tcPr>
          <w:p w:rsidR="009E14D1" w:rsidRPr="0090563F" w:rsidRDefault="009E14D1" w:rsidP="000C6B17">
            <w:pPr>
              <w:spacing w:line="584" w:lineRule="exact"/>
              <w:jc w:val="left"/>
              <w:outlineLvl w:val="0"/>
              <w:rPr>
                <w:rFonts w:ascii="Times New Roman" w:eastAsia="仿宋_GB2312" w:hAnsi="Times New Roman"/>
                <w:szCs w:val="24"/>
              </w:rPr>
            </w:pPr>
          </w:p>
        </w:tc>
        <w:tc>
          <w:tcPr>
            <w:tcW w:w="2902" w:type="dxa"/>
            <w:vMerge/>
            <w:vAlign w:val="center"/>
          </w:tcPr>
          <w:p w:rsidR="009E14D1" w:rsidRPr="0090563F" w:rsidRDefault="009E14D1" w:rsidP="000C6B17">
            <w:pPr>
              <w:spacing w:line="584" w:lineRule="exact"/>
              <w:jc w:val="left"/>
              <w:outlineLvl w:val="0"/>
              <w:rPr>
                <w:rFonts w:ascii="Times New Roman" w:eastAsia="仿宋_GB2312" w:hAnsi="Times New Roman"/>
                <w:szCs w:val="24"/>
              </w:rPr>
            </w:pPr>
          </w:p>
        </w:tc>
      </w:tr>
      <w:tr w:rsidR="009E14D1" w:rsidRPr="00170418" w:rsidTr="00416A77">
        <w:trPr>
          <w:trHeight w:val="227"/>
          <w:jc w:val="center"/>
        </w:trPr>
        <w:tc>
          <w:tcPr>
            <w:tcW w:w="3944" w:type="dxa"/>
            <w:vAlign w:val="center"/>
          </w:tcPr>
          <w:p w:rsidR="009E14D1" w:rsidRPr="0090563F" w:rsidRDefault="009E14D1" w:rsidP="000C6B17">
            <w:pPr>
              <w:spacing w:line="584" w:lineRule="exact"/>
              <w:jc w:val="center"/>
              <w:rPr>
                <w:rFonts w:ascii="Times New Roman" w:eastAsia="仿宋_GB2312" w:hAnsi="Times New Roman"/>
                <w:b/>
              </w:rPr>
            </w:pPr>
            <w:r>
              <w:rPr>
                <w:rFonts w:ascii="Times New Roman" w:eastAsia="仿宋_GB2312" w:hAnsi="Times New Roman" w:hint="eastAsia"/>
                <w:b/>
              </w:rPr>
              <w:t>香河县淑阳镇人民政府本级</w:t>
            </w:r>
          </w:p>
        </w:tc>
        <w:tc>
          <w:tcPr>
            <w:tcW w:w="1134" w:type="dxa"/>
            <w:vAlign w:val="center"/>
          </w:tcPr>
          <w:p w:rsidR="009E14D1" w:rsidRPr="0090563F" w:rsidRDefault="009E14D1" w:rsidP="000C6B17">
            <w:pPr>
              <w:spacing w:line="584" w:lineRule="exact"/>
              <w:jc w:val="center"/>
              <w:rPr>
                <w:rFonts w:ascii="Times New Roman" w:eastAsia="仿宋_GB2312" w:hAnsi="Times New Roman"/>
                <w:b/>
              </w:rPr>
            </w:pPr>
            <w:r>
              <w:rPr>
                <w:rFonts w:ascii="Times New Roman" w:eastAsia="仿宋_GB2312" w:hAnsi="Times New Roman" w:hint="eastAsia"/>
                <w:b/>
              </w:rPr>
              <w:t>行政</w:t>
            </w:r>
          </w:p>
        </w:tc>
        <w:tc>
          <w:tcPr>
            <w:tcW w:w="1276" w:type="dxa"/>
            <w:vAlign w:val="center"/>
          </w:tcPr>
          <w:p w:rsidR="009E14D1" w:rsidRPr="0090563F" w:rsidRDefault="009E14D1" w:rsidP="000C6B17">
            <w:pPr>
              <w:spacing w:line="584" w:lineRule="exact"/>
              <w:jc w:val="center"/>
              <w:rPr>
                <w:rFonts w:ascii="Times New Roman" w:eastAsia="仿宋_GB2312" w:hAnsi="Times New Roman"/>
                <w:b/>
              </w:rPr>
            </w:pPr>
            <w:r>
              <w:rPr>
                <w:rFonts w:ascii="Times New Roman" w:eastAsia="仿宋_GB2312" w:hAnsi="Times New Roman" w:hint="eastAsia"/>
                <w:b/>
              </w:rPr>
              <w:t>正科级</w:t>
            </w:r>
          </w:p>
        </w:tc>
        <w:tc>
          <w:tcPr>
            <w:tcW w:w="2902" w:type="dxa"/>
            <w:vAlign w:val="center"/>
          </w:tcPr>
          <w:p w:rsidR="009E14D1" w:rsidRPr="0090563F" w:rsidRDefault="009E14D1" w:rsidP="000C6B17">
            <w:pPr>
              <w:spacing w:line="584" w:lineRule="exact"/>
              <w:jc w:val="center"/>
              <w:rPr>
                <w:rFonts w:ascii="Times New Roman" w:eastAsia="仿宋_GB2312" w:hAnsi="Times New Roman"/>
                <w:b/>
              </w:rPr>
            </w:pPr>
            <w:r>
              <w:rPr>
                <w:rFonts w:ascii="Times New Roman" w:eastAsia="仿宋_GB2312" w:hAnsi="Times New Roman" w:hint="eastAsia"/>
                <w:b/>
              </w:rPr>
              <w:t>财政拨款</w:t>
            </w:r>
          </w:p>
        </w:tc>
      </w:tr>
    </w:tbl>
    <w:p w:rsidR="009E14D1" w:rsidRDefault="009E14D1" w:rsidP="009F75BF">
      <w:pPr>
        <w:spacing w:line="584" w:lineRule="exact"/>
        <w:ind w:firstLine="660"/>
        <w:rPr>
          <w:rFonts w:ascii="Times New Roman" w:eastAsia="仿宋_GB2312" w:hAnsi="Times New Roman"/>
          <w:color w:val="FF0000"/>
          <w:sz w:val="32"/>
          <w:szCs w:val="32"/>
        </w:rPr>
      </w:pPr>
    </w:p>
    <w:p w:rsidR="009E14D1" w:rsidRDefault="009E14D1" w:rsidP="009F75BF">
      <w:pPr>
        <w:spacing w:line="584" w:lineRule="exact"/>
        <w:ind w:firstLine="660"/>
        <w:rPr>
          <w:rFonts w:ascii="Times New Roman" w:eastAsia="仿宋_GB2312" w:hAnsi="Times New Roman"/>
          <w:color w:val="FF0000"/>
          <w:sz w:val="32"/>
          <w:szCs w:val="32"/>
        </w:rPr>
      </w:pPr>
    </w:p>
    <w:p w:rsidR="009E14D1" w:rsidRDefault="009E14D1" w:rsidP="009F75BF">
      <w:pPr>
        <w:spacing w:line="584" w:lineRule="exact"/>
        <w:ind w:firstLine="660"/>
        <w:rPr>
          <w:rFonts w:ascii="Times New Roman" w:eastAsia="仿宋_GB2312" w:hAnsi="Times New Roman"/>
          <w:color w:val="FF0000"/>
          <w:sz w:val="32"/>
          <w:szCs w:val="32"/>
        </w:rPr>
      </w:pPr>
    </w:p>
    <w:p w:rsidR="009E14D1" w:rsidRDefault="009E14D1" w:rsidP="009F75BF">
      <w:pPr>
        <w:spacing w:line="584" w:lineRule="exact"/>
        <w:ind w:firstLine="660"/>
        <w:rPr>
          <w:rFonts w:ascii="Times New Roman" w:eastAsia="仿宋_GB2312" w:hAnsi="Times New Roman"/>
          <w:color w:val="FF0000"/>
          <w:sz w:val="32"/>
          <w:szCs w:val="32"/>
        </w:rPr>
      </w:pPr>
    </w:p>
    <w:p w:rsidR="009E14D1" w:rsidRDefault="009E14D1" w:rsidP="009F75BF">
      <w:pPr>
        <w:spacing w:line="584" w:lineRule="exact"/>
        <w:ind w:firstLine="660"/>
        <w:rPr>
          <w:rFonts w:ascii="Times New Roman" w:eastAsia="仿宋_GB2312" w:hAnsi="Times New Roman"/>
          <w:color w:val="FF0000"/>
          <w:sz w:val="32"/>
          <w:szCs w:val="32"/>
        </w:rPr>
      </w:pPr>
    </w:p>
    <w:p w:rsidR="009E14D1" w:rsidRDefault="009E14D1" w:rsidP="009F75BF">
      <w:pPr>
        <w:spacing w:line="584" w:lineRule="exact"/>
        <w:ind w:firstLine="660"/>
        <w:rPr>
          <w:rFonts w:ascii="Times New Roman" w:eastAsia="仿宋_GB2312" w:hAnsi="Times New Roman"/>
          <w:sz w:val="32"/>
          <w:szCs w:val="32"/>
        </w:rPr>
      </w:pPr>
    </w:p>
    <w:p w:rsidR="009E14D1" w:rsidRDefault="009E14D1" w:rsidP="009F75BF">
      <w:pPr>
        <w:spacing w:line="584" w:lineRule="exact"/>
        <w:ind w:firstLine="660"/>
        <w:rPr>
          <w:rFonts w:ascii="Times New Roman" w:eastAsia="仿宋_GB2312" w:hAnsi="Times New Roman"/>
          <w:sz w:val="32"/>
          <w:szCs w:val="32"/>
        </w:rPr>
      </w:pPr>
    </w:p>
    <w:p w:rsidR="009E14D1" w:rsidRDefault="009E14D1" w:rsidP="009F75BF">
      <w:pPr>
        <w:spacing w:line="584" w:lineRule="exact"/>
        <w:ind w:firstLine="660"/>
        <w:rPr>
          <w:rFonts w:ascii="Times New Roman" w:eastAsia="仿宋_GB2312" w:hAnsi="Times New Roman"/>
          <w:sz w:val="32"/>
          <w:szCs w:val="32"/>
        </w:rPr>
      </w:pPr>
    </w:p>
    <w:p w:rsidR="009E14D1" w:rsidRDefault="009E14D1" w:rsidP="009F75BF">
      <w:pPr>
        <w:spacing w:line="584" w:lineRule="exact"/>
        <w:ind w:firstLine="660"/>
        <w:rPr>
          <w:rFonts w:ascii="Times New Roman" w:eastAsia="仿宋_GB2312" w:hAnsi="Times New Roman"/>
          <w:sz w:val="32"/>
          <w:szCs w:val="32"/>
        </w:rPr>
      </w:pPr>
    </w:p>
    <w:p w:rsidR="009E14D1" w:rsidRDefault="009E14D1" w:rsidP="009F75BF">
      <w:pPr>
        <w:spacing w:line="584" w:lineRule="exact"/>
        <w:ind w:firstLine="660"/>
        <w:rPr>
          <w:rFonts w:ascii="Times New Roman" w:eastAsia="仿宋_GB2312" w:hAnsi="Times New Roman"/>
          <w:sz w:val="32"/>
          <w:szCs w:val="32"/>
        </w:rPr>
      </w:pPr>
    </w:p>
    <w:p w:rsidR="009E14D1" w:rsidRPr="00F67CB0" w:rsidRDefault="009E14D1" w:rsidP="00F67CB0">
      <w:pPr>
        <w:spacing w:line="584" w:lineRule="exact"/>
        <w:ind w:firstLineChars="200" w:firstLine="31680"/>
        <w:rPr>
          <w:rFonts w:ascii="黑体" w:eastAsia="黑体" w:hAnsi="黑体"/>
          <w:sz w:val="32"/>
          <w:szCs w:val="32"/>
        </w:rPr>
      </w:pPr>
      <w:r w:rsidRPr="00F67CB0">
        <w:rPr>
          <w:rFonts w:ascii="黑体" w:eastAsia="黑体" w:hAnsi="黑体" w:hint="eastAsia"/>
          <w:sz w:val="32"/>
          <w:szCs w:val="32"/>
        </w:rPr>
        <w:t>二、单位预算安排的总体情况</w:t>
      </w:r>
    </w:p>
    <w:p w:rsidR="009E14D1" w:rsidRPr="008C7212" w:rsidRDefault="009E14D1" w:rsidP="007C2397">
      <w:pPr>
        <w:spacing w:line="584" w:lineRule="exact"/>
        <w:ind w:firstLineChars="200" w:firstLine="31680"/>
        <w:rPr>
          <w:rFonts w:ascii="Times New Roman" w:eastAsia="仿宋_GB2312" w:hAnsi="Times New Roman"/>
          <w:color w:val="FF0000"/>
          <w:sz w:val="32"/>
          <w:szCs w:val="32"/>
        </w:rPr>
      </w:pPr>
      <w:r w:rsidRPr="0090563F">
        <w:rPr>
          <w:rFonts w:ascii="Times New Roman" w:eastAsia="仿宋_GB2312" w:hAnsi="Times New Roman" w:hint="eastAsia"/>
          <w:sz w:val="32"/>
          <w:szCs w:val="32"/>
        </w:rPr>
        <w:t>按照预算管理有关规定，目前</w:t>
      </w:r>
      <w:r>
        <w:rPr>
          <w:rFonts w:ascii="Times New Roman" w:eastAsia="仿宋_GB2312" w:hAnsi="Times New Roman" w:hint="eastAsia"/>
          <w:sz w:val="32"/>
          <w:szCs w:val="32"/>
        </w:rPr>
        <w:t>我县单位</w:t>
      </w:r>
      <w:r w:rsidRPr="0090563F">
        <w:rPr>
          <w:rFonts w:ascii="Times New Roman" w:eastAsia="仿宋_GB2312" w:hAnsi="Times New Roman" w:hint="eastAsia"/>
          <w:sz w:val="32"/>
          <w:szCs w:val="32"/>
        </w:rPr>
        <w:t>预算的编制实行综合预算制度，即全部收入和支出都反映在预算中。</w:t>
      </w:r>
      <w:r>
        <w:rPr>
          <w:rFonts w:ascii="Times New Roman" w:eastAsia="仿宋_GB2312" w:hAnsi="Times New Roman" w:hint="eastAsia"/>
          <w:sz w:val="32"/>
          <w:szCs w:val="32"/>
        </w:rPr>
        <w:t>香河县淑阳镇人民政府</w:t>
      </w:r>
      <w:r w:rsidRPr="008C7212">
        <w:rPr>
          <w:rFonts w:ascii="Times New Roman" w:eastAsia="仿宋_GB2312" w:hAnsi="Times New Roman" w:hint="eastAsia"/>
          <w:sz w:val="32"/>
          <w:szCs w:val="32"/>
        </w:rPr>
        <w:t>的</w:t>
      </w:r>
      <w:r w:rsidRPr="0090563F">
        <w:rPr>
          <w:rFonts w:ascii="Times New Roman" w:eastAsia="仿宋_GB2312" w:hAnsi="Times New Roman" w:hint="eastAsia"/>
          <w:sz w:val="32"/>
          <w:szCs w:val="32"/>
        </w:rPr>
        <w:t>收支包含在</w:t>
      </w:r>
      <w:r>
        <w:rPr>
          <w:rFonts w:ascii="Times New Roman" w:eastAsia="仿宋_GB2312" w:hAnsi="Times New Roman" w:hint="eastAsia"/>
          <w:sz w:val="32"/>
          <w:szCs w:val="32"/>
        </w:rPr>
        <w:t>单位</w:t>
      </w:r>
      <w:r w:rsidRPr="0090563F">
        <w:rPr>
          <w:rFonts w:ascii="Times New Roman" w:eastAsia="仿宋_GB2312" w:hAnsi="Times New Roman" w:hint="eastAsia"/>
          <w:sz w:val="32"/>
          <w:szCs w:val="32"/>
        </w:rPr>
        <w:t>预算中。</w:t>
      </w:r>
    </w:p>
    <w:p w:rsidR="009E14D1" w:rsidRPr="00F67CB0" w:rsidRDefault="009E14D1" w:rsidP="009F75BF">
      <w:pPr>
        <w:spacing w:line="584" w:lineRule="exact"/>
        <w:ind w:firstLine="640"/>
        <w:rPr>
          <w:rFonts w:ascii="楷体" w:eastAsia="楷体" w:hAnsi="楷体"/>
          <w:b/>
          <w:sz w:val="32"/>
          <w:szCs w:val="32"/>
        </w:rPr>
      </w:pPr>
      <w:r w:rsidRPr="00F67CB0">
        <w:rPr>
          <w:rFonts w:ascii="楷体" w:eastAsia="楷体" w:hAnsi="楷体"/>
          <w:b/>
          <w:sz w:val="32"/>
          <w:szCs w:val="32"/>
        </w:rPr>
        <w:t>1</w:t>
      </w:r>
      <w:r w:rsidRPr="00F67CB0">
        <w:rPr>
          <w:rFonts w:ascii="楷体" w:eastAsia="楷体" w:hAnsi="楷体" w:hint="eastAsia"/>
          <w:b/>
          <w:sz w:val="32"/>
          <w:szCs w:val="32"/>
        </w:rPr>
        <w:t>、收入说明</w:t>
      </w:r>
    </w:p>
    <w:p w:rsidR="009E14D1" w:rsidRPr="0090563F" w:rsidRDefault="009E14D1" w:rsidP="009F75BF">
      <w:pPr>
        <w:spacing w:line="584" w:lineRule="exact"/>
        <w:ind w:firstLine="640"/>
        <w:rPr>
          <w:rFonts w:ascii="Times New Roman" w:eastAsia="仿宋_GB2312" w:hAnsi="Times New Roman"/>
          <w:sz w:val="32"/>
          <w:szCs w:val="32"/>
        </w:rPr>
      </w:pPr>
      <w:r w:rsidRPr="0090563F">
        <w:rPr>
          <w:rFonts w:ascii="Times New Roman" w:eastAsia="仿宋_GB2312" w:hAnsi="Times New Roman" w:hint="eastAsia"/>
          <w:sz w:val="32"/>
          <w:szCs w:val="32"/>
        </w:rPr>
        <w:t>反映本</w:t>
      </w:r>
      <w:r>
        <w:rPr>
          <w:rFonts w:ascii="Times New Roman" w:eastAsia="仿宋_GB2312" w:hAnsi="Times New Roman" w:hint="eastAsia"/>
          <w:sz w:val="32"/>
          <w:szCs w:val="32"/>
        </w:rPr>
        <w:t>单位</w:t>
      </w:r>
      <w:r w:rsidRPr="0090563F">
        <w:rPr>
          <w:rFonts w:ascii="Times New Roman" w:eastAsia="仿宋_GB2312" w:hAnsi="Times New Roman" w:hint="eastAsia"/>
          <w:sz w:val="32"/>
          <w:szCs w:val="32"/>
        </w:rPr>
        <w:t>当年全部收入。</w:t>
      </w:r>
      <w:r w:rsidRPr="0090563F">
        <w:rPr>
          <w:rFonts w:ascii="Times New Roman" w:eastAsia="仿宋_GB2312" w:hAnsi="Times New Roman"/>
          <w:sz w:val="32"/>
          <w:szCs w:val="32"/>
        </w:rPr>
        <w:t>20</w:t>
      </w:r>
      <w:r>
        <w:rPr>
          <w:rFonts w:ascii="Times New Roman" w:eastAsia="仿宋_GB2312" w:hAnsi="Times New Roman"/>
          <w:sz w:val="32"/>
          <w:szCs w:val="32"/>
        </w:rPr>
        <w:t>23</w:t>
      </w:r>
      <w:r w:rsidRPr="0090563F">
        <w:rPr>
          <w:rFonts w:ascii="Times New Roman" w:eastAsia="仿宋_GB2312" w:hAnsi="Times New Roman" w:hint="eastAsia"/>
          <w:sz w:val="32"/>
          <w:szCs w:val="32"/>
        </w:rPr>
        <w:t>年预算收入</w:t>
      </w:r>
      <w:r>
        <w:rPr>
          <w:rFonts w:ascii="Times New Roman" w:eastAsia="仿宋_GB2312" w:hAnsi="Times New Roman"/>
          <w:sz w:val="32"/>
          <w:szCs w:val="32"/>
        </w:rPr>
        <w:t>5910.21</w:t>
      </w:r>
      <w:r w:rsidRPr="0090563F">
        <w:rPr>
          <w:rFonts w:ascii="Times New Roman" w:eastAsia="仿宋_GB2312" w:hAnsi="Times New Roman" w:hint="eastAsia"/>
          <w:sz w:val="32"/>
          <w:szCs w:val="32"/>
        </w:rPr>
        <w:t>万元，其中：一般公共预算收入</w:t>
      </w:r>
      <w:r>
        <w:rPr>
          <w:rFonts w:ascii="Times New Roman" w:eastAsia="仿宋_GB2312" w:hAnsi="Times New Roman"/>
          <w:sz w:val="32"/>
          <w:szCs w:val="32"/>
        </w:rPr>
        <w:t>5910.21</w:t>
      </w:r>
      <w:r w:rsidRPr="0090563F">
        <w:rPr>
          <w:rFonts w:ascii="Times New Roman" w:eastAsia="仿宋_GB2312" w:hAnsi="Times New Roman" w:hint="eastAsia"/>
          <w:sz w:val="32"/>
          <w:szCs w:val="32"/>
        </w:rPr>
        <w:t>万元，基金预算收入</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万元，财政专户核拨收入</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万元，其他来源收入</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，上年结转</w:t>
      </w:r>
      <w:r>
        <w:rPr>
          <w:rFonts w:ascii="Times New Roman" w:eastAsia="仿宋_GB2312" w:hAnsi="Times New Roman"/>
          <w:sz w:val="32"/>
          <w:szCs w:val="32"/>
        </w:rPr>
        <w:t>0.00</w:t>
      </w:r>
      <w:r>
        <w:rPr>
          <w:rFonts w:ascii="Times New Roman" w:eastAsia="仿宋_GB2312" w:hAnsi="Times New Roman" w:hint="eastAsia"/>
          <w:sz w:val="32"/>
          <w:szCs w:val="32"/>
        </w:rPr>
        <w:t>万元</w:t>
      </w:r>
      <w:r w:rsidRPr="0090563F">
        <w:rPr>
          <w:rFonts w:ascii="Times New Roman" w:eastAsia="仿宋_GB2312" w:hAnsi="Times New Roman" w:hint="eastAsia"/>
          <w:sz w:val="32"/>
          <w:szCs w:val="32"/>
        </w:rPr>
        <w:t>。</w:t>
      </w:r>
    </w:p>
    <w:p w:rsidR="009E14D1" w:rsidRPr="00F67CB0" w:rsidRDefault="009E14D1" w:rsidP="009F75BF">
      <w:pPr>
        <w:spacing w:line="584" w:lineRule="exact"/>
        <w:ind w:firstLine="640"/>
        <w:rPr>
          <w:rFonts w:ascii="楷体" w:eastAsia="楷体" w:hAnsi="楷体"/>
          <w:b/>
          <w:sz w:val="32"/>
          <w:szCs w:val="32"/>
        </w:rPr>
      </w:pPr>
      <w:r w:rsidRPr="00F67CB0">
        <w:rPr>
          <w:rFonts w:ascii="楷体" w:eastAsia="楷体" w:hAnsi="楷体"/>
          <w:b/>
          <w:sz w:val="32"/>
          <w:szCs w:val="32"/>
        </w:rPr>
        <w:t>2</w:t>
      </w:r>
      <w:r w:rsidRPr="00F67CB0">
        <w:rPr>
          <w:rFonts w:ascii="楷体" w:eastAsia="楷体" w:hAnsi="楷体" w:hint="eastAsia"/>
          <w:b/>
          <w:sz w:val="32"/>
          <w:szCs w:val="32"/>
        </w:rPr>
        <w:t>、支出说明</w:t>
      </w:r>
    </w:p>
    <w:p w:rsidR="009E14D1" w:rsidRPr="0090563F" w:rsidRDefault="009E14D1" w:rsidP="009F75BF">
      <w:pPr>
        <w:spacing w:line="584" w:lineRule="exact"/>
        <w:ind w:firstLine="640"/>
        <w:rPr>
          <w:rFonts w:ascii="Times New Roman" w:eastAsia="仿宋_GB2312" w:hAnsi="Times New Roman"/>
          <w:sz w:val="32"/>
          <w:szCs w:val="32"/>
        </w:rPr>
      </w:pPr>
      <w:r w:rsidRPr="0090563F">
        <w:rPr>
          <w:rFonts w:ascii="Times New Roman" w:eastAsia="仿宋_GB2312" w:hAnsi="Times New Roman" w:hint="eastAsia"/>
          <w:sz w:val="32"/>
          <w:szCs w:val="32"/>
        </w:rPr>
        <w:t>收支预算总表支出栏、基本支出表、项目支出表按经济分类和支出功能分类科目编制，反映</w:t>
      </w:r>
      <w:r>
        <w:rPr>
          <w:rFonts w:ascii="Times New Roman" w:eastAsia="仿宋_GB2312" w:hAnsi="Times New Roman" w:hint="eastAsia"/>
          <w:sz w:val="32"/>
          <w:szCs w:val="32"/>
        </w:rPr>
        <w:t>香河县淑阳镇人民政府</w:t>
      </w:r>
      <w:r>
        <w:rPr>
          <w:rFonts w:ascii="Times New Roman" w:eastAsia="仿宋_GB2312" w:hAnsi="Times New Roman"/>
          <w:sz w:val="32"/>
          <w:szCs w:val="32"/>
        </w:rPr>
        <w:t>2023</w:t>
      </w:r>
      <w:r w:rsidRPr="0090563F">
        <w:rPr>
          <w:rFonts w:ascii="Times New Roman" w:eastAsia="仿宋_GB2312" w:hAnsi="Times New Roman" w:hint="eastAsia"/>
          <w:sz w:val="32"/>
          <w:szCs w:val="32"/>
        </w:rPr>
        <w:t>年度</w:t>
      </w:r>
      <w:r>
        <w:rPr>
          <w:rFonts w:ascii="Times New Roman" w:eastAsia="仿宋_GB2312" w:hAnsi="Times New Roman" w:hint="eastAsia"/>
          <w:sz w:val="32"/>
          <w:szCs w:val="32"/>
        </w:rPr>
        <w:t>单位</w:t>
      </w:r>
      <w:r w:rsidRPr="0090563F">
        <w:rPr>
          <w:rFonts w:ascii="Times New Roman" w:eastAsia="仿宋_GB2312" w:hAnsi="Times New Roman" w:hint="eastAsia"/>
          <w:sz w:val="32"/>
          <w:szCs w:val="32"/>
        </w:rPr>
        <w:t>预算中支出预算的总体情况。</w:t>
      </w:r>
      <w:r w:rsidRPr="0090563F">
        <w:rPr>
          <w:rFonts w:ascii="Times New Roman" w:eastAsia="仿宋_GB2312" w:hAnsi="Times New Roman"/>
          <w:sz w:val="32"/>
          <w:szCs w:val="32"/>
        </w:rPr>
        <w:t>20</w:t>
      </w:r>
      <w:r>
        <w:rPr>
          <w:rFonts w:ascii="Times New Roman" w:eastAsia="仿宋_GB2312" w:hAnsi="Times New Roman"/>
          <w:sz w:val="32"/>
          <w:szCs w:val="32"/>
        </w:rPr>
        <w:t>23</w:t>
      </w:r>
      <w:r w:rsidRPr="0090563F">
        <w:rPr>
          <w:rFonts w:ascii="Times New Roman" w:eastAsia="仿宋_GB2312" w:hAnsi="Times New Roman" w:hint="eastAsia"/>
          <w:sz w:val="32"/>
          <w:szCs w:val="32"/>
        </w:rPr>
        <w:t>年支出预算</w:t>
      </w:r>
      <w:r>
        <w:rPr>
          <w:rFonts w:ascii="Times New Roman" w:eastAsia="仿宋_GB2312" w:hAnsi="Times New Roman"/>
          <w:sz w:val="32"/>
          <w:szCs w:val="32"/>
        </w:rPr>
        <w:t>5910.21</w:t>
      </w:r>
      <w:r w:rsidRPr="0090563F">
        <w:rPr>
          <w:rFonts w:ascii="Times New Roman" w:eastAsia="仿宋_GB2312" w:hAnsi="Times New Roman" w:hint="eastAsia"/>
          <w:sz w:val="32"/>
          <w:szCs w:val="32"/>
        </w:rPr>
        <w:t>万元，其中基本支出</w:t>
      </w:r>
      <w:r>
        <w:rPr>
          <w:rFonts w:ascii="Times New Roman" w:eastAsia="仿宋_GB2312" w:hAnsi="Times New Roman"/>
          <w:sz w:val="32"/>
          <w:szCs w:val="32"/>
        </w:rPr>
        <w:t>4295.83</w:t>
      </w:r>
      <w:r w:rsidRPr="0090563F">
        <w:rPr>
          <w:rFonts w:ascii="Times New Roman" w:eastAsia="仿宋_GB2312" w:hAnsi="Times New Roman" w:hint="eastAsia"/>
          <w:sz w:val="32"/>
          <w:szCs w:val="32"/>
        </w:rPr>
        <w:t>万元，包括人员</w:t>
      </w:r>
      <w:r>
        <w:rPr>
          <w:rFonts w:ascii="Times New Roman" w:eastAsia="仿宋_GB2312" w:hAnsi="Times New Roman" w:hint="eastAsia"/>
          <w:sz w:val="32"/>
          <w:szCs w:val="32"/>
        </w:rPr>
        <w:t>类项目</w:t>
      </w:r>
      <w:r w:rsidRPr="0090563F">
        <w:rPr>
          <w:rFonts w:ascii="Times New Roman" w:eastAsia="仿宋_GB2312" w:hAnsi="Times New Roman" w:hint="eastAsia"/>
          <w:sz w:val="32"/>
          <w:szCs w:val="32"/>
        </w:rPr>
        <w:t>经费</w:t>
      </w:r>
      <w:r>
        <w:rPr>
          <w:rFonts w:ascii="Times New Roman" w:eastAsia="仿宋_GB2312" w:hAnsi="Times New Roman"/>
          <w:sz w:val="32"/>
          <w:szCs w:val="32"/>
        </w:rPr>
        <w:t>3774.16</w:t>
      </w:r>
      <w:r w:rsidRPr="0090563F">
        <w:rPr>
          <w:rFonts w:ascii="Times New Roman" w:eastAsia="仿宋_GB2312" w:hAnsi="Times New Roman" w:hint="eastAsia"/>
          <w:sz w:val="32"/>
          <w:szCs w:val="32"/>
        </w:rPr>
        <w:t>万元和</w:t>
      </w:r>
      <w:r>
        <w:rPr>
          <w:rFonts w:ascii="Times New Roman" w:eastAsia="仿宋_GB2312" w:hAnsi="Times New Roman" w:hint="eastAsia"/>
          <w:sz w:val="32"/>
          <w:szCs w:val="32"/>
        </w:rPr>
        <w:t>运转类</w:t>
      </w:r>
      <w:r w:rsidRPr="0090563F">
        <w:rPr>
          <w:rFonts w:ascii="Times New Roman" w:eastAsia="仿宋_GB2312" w:hAnsi="Times New Roman" w:hint="eastAsia"/>
          <w:sz w:val="32"/>
          <w:szCs w:val="32"/>
        </w:rPr>
        <w:t>公用</w:t>
      </w:r>
      <w:r>
        <w:rPr>
          <w:rFonts w:ascii="Times New Roman" w:eastAsia="仿宋_GB2312" w:hAnsi="Times New Roman" w:hint="eastAsia"/>
          <w:sz w:val="32"/>
          <w:szCs w:val="32"/>
        </w:rPr>
        <w:t>项目</w:t>
      </w:r>
      <w:r w:rsidRPr="0090563F">
        <w:rPr>
          <w:rFonts w:ascii="Times New Roman" w:eastAsia="仿宋_GB2312" w:hAnsi="Times New Roman" w:hint="eastAsia"/>
          <w:sz w:val="32"/>
          <w:szCs w:val="32"/>
        </w:rPr>
        <w:t>经费</w:t>
      </w:r>
      <w:r>
        <w:rPr>
          <w:rFonts w:ascii="Times New Roman" w:eastAsia="仿宋_GB2312" w:hAnsi="Times New Roman"/>
          <w:sz w:val="32"/>
          <w:szCs w:val="32"/>
        </w:rPr>
        <w:t>521.67</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运转类其他及特定目标类</w:t>
      </w:r>
      <w:r w:rsidRPr="0090563F">
        <w:rPr>
          <w:rFonts w:ascii="Times New Roman" w:eastAsia="仿宋_GB2312" w:hAnsi="Times New Roman" w:hint="eastAsia"/>
          <w:sz w:val="32"/>
          <w:szCs w:val="32"/>
        </w:rPr>
        <w:t>项目支出</w:t>
      </w:r>
      <w:r>
        <w:rPr>
          <w:rFonts w:ascii="Times New Roman" w:eastAsia="仿宋_GB2312" w:hAnsi="Times New Roman"/>
          <w:sz w:val="32"/>
          <w:szCs w:val="32"/>
        </w:rPr>
        <w:t>1614.38</w:t>
      </w:r>
      <w:r>
        <w:rPr>
          <w:rFonts w:ascii="Times New Roman" w:eastAsia="仿宋_GB2312" w:hAnsi="Times New Roman" w:hint="eastAsia"/>
          <w:sz w:val="32"/>
          <w:szCs w:val="32"/>
        </w:rPr>
        <w:t>万元</w:t>
      </w:r>
      <w:r w:rsidRPr="0090563F">
        <w:rPr>
          <w:rFonts w:ascii="Times New Roman" w:eastAsia="仿宋_GB2312" w:hAnsi="Times New Roman" w:hint="eastAsia"/>
          <w:sz w:val="32"/>
          <w:szCs w:val="32"/>
        </w:rPr>
        <w:t>，主要为</w:t>
      </w:r>
      <w:r>
        <w:rPr>
          <w:rFonts w:ascii="Times New Roman" w:eastAsia="仿宋_GB2312" w:hAnsi="Times New Roman" w:hint="eastAsia"/>
          <w:sz w:val="32"/>
          <w:szCs w:val="32"/>
        </w:rPr>
        <w:t>城乡社区支出</w:t>
      </w:r>
      <w:r w:rsidRPr="0090563F">
        <w:rPr>
          <w:rFonts w:ascii="Times New Roman" w:eastAsia="仿宋_GB2312" w:hAnsi="Times New Roman" w:hint="eastAsia"/>
          <w:sz w:val="32"/>
          <w:szCs w:val="32"/>
        </w:rPr>
        <w:t>、</w:t>
      </w:r>
      <w:r>
        <w:rPr>
          <w:rFonts w:ascii="Times New Roman" w:eastAsia="仿宋_GB2312" w:hAnsi="Times New Roman" w:hint="eastAsia"/>
          <w:sz w:val="32"/>
          <w:szCs w:val="32"/>
        </w:rPr>
        <w:t>农林水支出</w:t>
      </w:r>
      <w:r w:rsidRPr="0090563F">
        <w:rPr>
          <w:rFonts w:ascii="Times New Roman" w:eastAsia="仿宋_GB2312" w:hAnsi="Times New Roman" w:hint="eastAsia"/>
          <w:sz w:val="32"/>
          <w:szCs w:val="32"/>
        </w:rPr>
        <w:t>等。</w:t>
      </w:r>
    </w:p>
    <w:p w:rsidR="009E14D1" w:rsidRPr="00F67CB0" w:rsidRDefault="009E14D1" w:rsidP="009F75BF">
      <w:pPr>
        <w:spacing w:line="584" w:lineRule="exact"/>
        <w:ind w:firstLine="640"/>
        <w:rPr>
          <w:rFonts w:ascii="楷体" w:eastAsia="楷体" w:hAnsi="楷体"/>
          <w:b/>
          <w:sz w:val="32"/>
          <w:szCs w:val="32"/>
        </w:rPr>
      </w:pPr>
      <w:r w:rsidRPr="00F67CB0">
        <w:rPr>
          <w:rFonts w:ascii="楷体" w:eastAsia="楷体" w:hAnsi="楷体"/>
          <w:b/>
          <w:sz w:val="32"/>
          <w:szCs w:val="32"/>
        </w:rPr>
        <w:t>3</w:t>
      </w:r>
      <w:r w:rsidRPr="00F67CB0">
        <w:rPr>
          <w:rFonts w:ascii="楷体" w:eastAsia="楷体" w:hAnsi="楷体" w:hint="eastAsia"/>
          <w:b/>
          <w:sz w:val="32"/>
          <w:szCs w:val="32"/>
        </w:rPr>
        <w:t>、比上年增减情况</w:t>
      </w:r>
    </w:p>
    <w:p w:rsidR="009E14D1" w:rsidRPr="0090563F" w:rsidRDefault="009E14D1" w:rsidP="009F75BF">
      <w:pPr>
        <w:spacing w:line="584" w:lineRule="exact"/>
        <w:ind w:firstLine="640"/>
        <w:rPr>
          <w:rFonts w:ascii="Times New Roman" w:eastAsia="仿宋_GB2312" w:hAnsi="Times New Roman"/>
          <w:sz w:val="32"/>
          <w:szCs w:val="32"/>
        </w:rPr>
      </w:pPr>
      <w:r w:rsidRPr="0090563F">
        <w:rPr>
          <w:rFonts w:ascii="Times New Roman" w:eastAsia="仿宋_GB2312" w:hAnsi="Times New Roman"/>
          <w:sz w:val="32"/>
          <w:szCs w:val="32"/>
        </w:rPr>
        <w:t>20</w:t>
      </w:r>
      <w:r>
        <w:rPr>
          <w:rFonts w:ascii="Times New Roman" w:eastAsia="仿宋_GB2312" w:hAnsi="Times New Roman"/>
          <w:sz w:val="32"/>
          <w:szCs w:val="32"/>
        </w:rPr>
        <w:t>23</w:t>
      </w:r>
      <w:r w:rsidRPr="0090563F">
        <w:rPr>
          <w:rFonts w:ascii="Times New Roman" w:eastAsia="仿宋_GB2312" w:hAnsi="Times New Roman" w:hint="eastAsia"/>
          <w:sz w:val="32"/>
          <w:szCs w:val="32"/>
        </w:rPr>
        <w:t>年预算收支安排</w:t>
      </w:r>
      <w:r>
        <w:rPr>
          <w:rFonts w:ascii="Times New Roman" w:eastAsia="仿宋_GB2312" w:hAnsi="Times New Roman"/>
          <w:sz w:val="32"/>
          <w:szCs w:val="32"/>
        </w:rPr>
        <w:t>5910.21</w:t>
      </w:r>
      <w:r w:rsidRPr="0090563F">
        <w:rPr>
          <w:rFonts w:ascii="Times New Roman" w:eastAsia="仿宋_GB2312" w:hAnsi="Times New Roman" w:hint="eastAsia"/>
          <w:sz w:val="32"/>
          <w:szCs w:val="32"/>
        </w:rPr>
        <w:t>万元，较</w:t>
      </w:r>
      <w:r w:rsidRPr="0090563F">
        <w:rPr>
          <w:rFonts w:ascii="Times New Roman" w:eastAsia="仿宋_GB2312" w:hAnsi="Times New Roman"/>
          <w:sz w:val="32"/>
          <w:szCs w:val="32"/>
        </w:rPr>
        <w:t>20</w:t>
      </w:r>
      <w:r>
        <w:rPr>
          <w:rFonts w:ascii="Times New Roman" w:eastAsia="仿宋_GB2312" w:hAnsi="Times New Roman"/>
          <w:sz w:val="32"/>
          <w:szCs w:val="32"/>
        </w:rPr>
        <w:t>22</w:t>
      </w:r>
      <w:r w:rsidRPr="0090563F">
        <w:rPr>
          <w:rFonts w:ascii="Times New Roman" w:eastAsia="仿宋_GB2312" w:hAnsi="Times New Roman" w:hint="eastAsia"/>
          <w:sz w:val="32"/>
          <w:szCs w:val="32"/>
        </w:rPr>
        <w:t>年预算</w:t>
      </w:r>
      <w:r w:rsidRPr="009A60A0">
        <w:rPr>
          <w:rFonts w:ascii="Times New Roman" w:eastAsia="仿宋_GB2312" w:hAnsi="Times New Roman" w:hint="eastAsia"/>
          <w:sz w:val="32"/>
          <w:szCs w:val="32"/>
        </w:rPr>
        <w:t>减少</w:t>
      </w:r>
      <w:r>
        <w:rPr>
          <w:rFonts w:ascii="Times New Roman" w:eastAsia="仿宋_GB2312" w:hAnsi="Times New Roman"/>
          <w:sz w:val="32"/>
          <w:szCs w:val="32"/>
        </w:rPr>
        <w:t>8811.64</w:t>
      </w:r>
      <w:r w:rsidRPr="0090563F">
        <w:rPr>
          <w:rFonts w:ascii="Times New Roman" w:eastAsia="仿宋_GB2312" w:hAnsi="Times New Roman" w:hint="eastAsia"/>
          <w:sz w:val="32"/>
          <w:szCs w:val="32"/>
        </w:rPr>
        <w:t>万元，其中：基本支出</w:t>
      </w:r>
      <w:r>
        <w:rPr>
          <w:rFonts w:ascii="Times New Roman" w:eastAsia="仿宋_GB2312" w:hAnsi="Times New Roman" w:hint="eastAsia"/>
          <w:sz w:val="32"/>
          <w:szCs w:val="32"/>
        </w:rPr>
        <w:t>减少</w:t>
      </w:r>
      <w:r>
        <w:rPr>
          <w:rFonts w:ascii="Times New Roman" w:eastAsia="仿宋_GB2312" w:hAnsi="Times New Roman"/>
          <w:sz w:val="32"/>
          <w:szCs w:val="32"/>
        </w:rPr>
        <w:t>393.78</w:t>
      </w:r>
      <w:r w:rsidRPr="0090563F">
        <w:rPr>
          <w:rFonts w:ascii="Times New Roman" w:eastAsia="仿宋_GB2312" w:hAnsi="Times New Roman" w:hint="eastAsia"/>
          <w:sz w:val="32"/>
          <w:szCs w:val="32"/>
        </w:rPr>
        <w:t>万元，主要为</w:t>
      </w:r>
      <w:r>
        <w:rPr>
          <w:rFonts w:ascii="Times New Roman" w:eastAsia="仿宋_GB2312" w:hAnsi="Times New Roman" w:hint="eastAsia"/>
          <w:sz w:val="32"/>
          <w:szCs w:val="32"/>
        </w:rPr>
        <w:t>人员经费</w:t>
      </w:r>
      <w:r w:rsidRPr="0090563F">
        <w:rPr>
          <w:rFonts w:ascii="Times New Roman" w:eastAsia="仿宋_GB2312" w:hAnsi="Times New Roman" w:hint="eastAsia"/>
          <w:sz w:val="32"/>
          <w:szCs w:val="32"/>
        </w:rPr>
        <w:t>支出；项目支出</w:t>
      </w:r>
      <w:r w:rsidRPr="009A60A0">
        <w:rPr>
          <w:rFonts w:ascii="Times New Roman" w:eastAsia="仿宋_GB2312" w:hAnsi="Times New Roman" w:hint="eastAsia"/>
          <w:sz w:val="32"/>
          <w:szCs w:val="32"/>
        </w:rPr>
        <w:t>减少</w:t>
      </w:r>
      <w:r>
        <w:rPr>
          <w:rFonts w:ascii="Times New Roman" w:eastAsia="仿宋_GB2312" w:hAnsi="Times New Roman"/>
          <w:sz w:val="32"/>
          <w:szCs w:val="32"/>
        </w:rPr>
        <w:t>8417.96</w:t>
      </w:r>
      <w:r w:rsidRPr="0090563F">
        <w:rPr>
          <w:rFonts w:ascii="Times New Roman" w:eastAsia="仿宋_GB2312" w:hAnsi="Times New Roman" w:hint="eastAsia"/>
          <w:sz w:val="32"/>
          <w:szCs w:val="32"/>
        </w:rPr>
        <w:t>万元，主要为</w:t>
      </w:r>
      <w:r>
        <w:rPr>
          <w:rFonts w:ascii="Times New Roman" w:eastAsia="仿宋_GB2312" w:hAnsi="Times New Roman" w:hint="eastAsia"/>
          <w:sz w:val="32"/>
          <w:szCs w:val="32"/>
        </w:rPr>
        <w:t>政府性基金</w:t>
      </w:r>
      <w:r w:rsidRPr="0090563F">
        <w:rPr>
          <w:rFonts w:ascii="Times New Roman" w:eastAsia="仿宋_GB2312" w:hAnsi="Times New Roman" w:hint="eastAsia"/>
          <w:sz w:val="32"/>
          <w:szCs w:val="32"/>
        </w:rPr>
        <w:t>项目支出。</w:t>
      </w:r>
    </w:p>
    <w:p w:rsidR="009E14D1" w:rsidRDefault="009E14D1" w:rsidP="007C2397">
      <w:pPr>
        <w:autoSpaceDE w:val="0"/>
        <w:autoSpaceDN w:val="0"/>
        <w:adjustRightInd w:val="0"/>
        <w:spacing w:line="584" w:lineRule="exact"/>
        <w:ind w:left="198" w:firstLineChars="200" w:firstLine="31680"/>
        <w:jc w:val="left"/>
        <w:rPr>
          <w:rFonts w:ascii="Times New Roman" w:eastAsia="黑体" w:hAnsi="黑体"/>
          <w:sz w:val="32"/>
          <w:szCs w:val="32"/>
        </w:rPr>
      </w:pPr>
    </w:p>
    <w:p w:rsidR="009E14D1" w:rsidRDefault="009E14D1" w:rsidP="007C2397">
      <w:pPr>
        <w:autoSpaceDE w:val="0"/>
        <w:autoSpaceDN w:val="0"/>
        <w:adjustRightInd w:val="0"/>
        <w:spacing w:line="584" w:lineRule="exact"/>
        <w:ind w:left="198" w:firstLineChars="200" w:firstLine="31680"/>
        <w:jc w:val="left"/>
        <w:rPr>
          <w:rFonts w:ascii="Times New Roman" w:eastAsia="黑体" w:hAnsi="黑体"/>
          <w:sz w:val="32"/>
          <w:szCs w:val="32"/>
        </w:rPr>
      </w:pPr>
    </w:p>
    <w:p w:rsidR="009E14D1" w:rsidRPr="0090563F" w:rsidRDefault="009E14D1" w:rsidP="007C2397">
      <w:pPr>
        <w:autoSpaceDE w:val="0"/>
        <w:autoSpaceDN w:val="0"/>
        <w:adjustRightInd w:val="0"/>
        <w:spacing w:line="584" w:lineRule="exact"/>
        <w:ind w:left="198" w:firstLineChars="200" w:firstLine="31680"/>
        <w:jc w:val="left"/>
        <w:rPr>
          <w:rFonts w:ascii="Times New Roman" w:eastAsia="黑体" w:hAnsi="Times New Roman"/>
          <w:sz w:val="32"/>
          <w:szCs w:val="32"/>
        </w:rPr>
      </w:pPr>
      <w:r w:rsidRPr="0090563F">
        <w:rPr>
          <w:rFonts w:ascii="Times New Roman" w:eastAsia="黑体" w:hAnsi="黑体" w:hint="eastAsia"/>
          <w:sz w:val="32"/>
          <w:szCs w:val="32"/>
        </w:rPr>
        <w:t>三、机关运行经费安排情况</w:t>
      </w:r>
    </w:p>
    <w:p w:rsidR="009E14D1" w:rsidRPr="0090563F" w:rsidRDefault="009E14D1" w:rsidP="007C2397">
      <w:pPr>
        <w:autoSpaceDE w:val="0"/>
        <w:autoSpaceDN w:val="0"/>
        <w:adjustRightInd w:val="0"/>
        <w:spacing w:line="584" w:lineRule="exact"/>
        <w:ind w:left="198" w:firstLineChars="200" w:firstLine="31680"/>
        <w:jc w:val="left"/>
        <w:rPr>
          <w:rFonts w:ascii="Times New Roman" w:eastAsia="仿宋_GB2312" w:hAnsi="Times New Roman"/>
          <w:sz w:val="32"/>
          <w:szCs w:val="32"/>
        </w:rPr>
      </w:pPr>
      <w:r w:rsidRPr="0090563F">
        <w:rPr>
          <w:rFonts w:ascii="Times New Roman" w:eastAsia="仿宋_GB2312" w:hAnsi="Times New Roman"/>
          <w:sz w:val="32"/>
          <w:szCs w:val="32"/>
        </w:rPr>
        <w:t>20</w:t>
      </w:r>
      <w:r>
        <w:rPr>
          <w:rFonts w:ascii="Times New Roman" w:eastAsia="仿宋_GB2312" w:hAnsi="Times New Roman"/>
          <w:sz w:val="32"/>
          <w:szCs w:val="32"/>
        </w:rPr>
        <w:t>23</w:t>
      </w:r>
      <w:r w:rsidRPr="0090563F">
        <w:rPr>
          <w:rFonts w:ascii="Times New Roman" w:eastAsia="仿宋_GB2312" w:hAnsi="Times New Roman" w:hint="eastAsia"/>
          <w:sz w:val="32"/>
          <w:szCs w:val="32"/>
        </w:rPr>
        <w:t>年，我</w:t>
      </w:r>
      <w:r>
        <w:rPr>
          <w:rFonts w:ascii="Times New Roman" w:eastAsia="仿宋_GB2312" w:hAnsi="Times New Roman" w:hint="eastAsia"/>
          <w:sz w:val="32"/>
          <w:szCs w:val="32"/>
        </w:rPr>
        <w:t>镇</w:t>
      </w:r>
      <w:r w:rsidRPr="0090563F">
        <w:rPr>
          <w:rFonts w:ascii="Times New Roman" w:eastAsia="仿宋_GB2312" w:hAnsi="Times New Roman" w:hint="eastAsia"/>
          <w:sz w:val="32"/>
          <w:szCs w:val="32"/>
        </w:rPr>
        <w:t>机关运行经费共计安排</w:t>
      </w:r>
      <w:r>
        <w:rPr>
          <w:rFonts w:ascii="Times New Roman" w:eastAsia="仿宋_GB2312" w:hAnsi="Times New Roman"/>
          <w:sz w:val="32"/>
          <w:szCs w:val="32"/>
        </w:rPr>
        <w:t>521.67</w:t>
      </w:r>
      <w:r w:rsidRPr="0090563F">
        <w:rPr>
          <w:rFonts w:ascii="Times New Roman" w:eastAsia="仿宋_GB2312" w:hAnsi="Times New Roman" w:hint="eastAsia"/>
          <w:sz w:val="32"/>
          <w:szCs w:val="32"/>
        </w:rPr>
        <w:t>万元，主要用于</w:t>
      </w:r>
      <w:r>
        <w:rPr>
          <w:rFonts w:ascii="Times New Roman" w:eastAsia="仿宋_GB2312" w:hAnsi="Times New Roman" w:hint="eastAsia"/>
          <w:sz w:val="32"/>
          <w:szCs w:val="32"/>
        </w:rPr>
        <w:t>淑阳镇政府</w:t>
      </w:r>
      <w:r w:rsidRPr="0090563F">
        <w:rPr>
          <w:rFonts w:ascii="Times New Roman" w:eastAsia="仿宋_GB2312" w:hAnsi="Times New Roman" w:hint="eastAsia"/>
          <w:sz w:val="32"/>
          <w:szCs w:val="32"/>
        </w:rPr>
        <w:t>办公区的日常维修、办公用房水电费、办公用房取暖费、办公用房物业管理费等日常运行支出。</w:t>
      </w:r>
    </w:p>
    <w:p w:rsidR="009E14D1" w:rsidRDefault="009E14D1" w:rsidP="007C2397">
      <w:pPr>
        <w:autoSpaceDE w:val="0"/>
        <w:autoSpaceDN w:val="0"/>
        <w:adjustRightInd w:val="0"/>
        <w:spacing w:line="584" w:lineRule="exact"/>
        <w:ind w:firstLineChars="196" w:firstLine="31680"/>
        <w:jc w:val="left"/>
        <w:rPr>
          <w:rFonts w:ascii="Times New Roman" w:eastAsia="仿宋_GB2312" w:hAnsi="Times New Roman"/>
          <w:b/>
          <w:sz w:val="32"/>
          <w:szCs w:val="32"/>
        </w:rPr>
      </w:pPr>
    </w:p>
    <w:p w:rsidR="009E14D1" w:rsidRPr="00F67CB0" w:rsidRDefault="009E14D1" w:rsidP="00F67CB0">
      <w:pPr>
        <w:autoSpaceDE w:val="0"/>
        <w:autoSpaceDN w:val="0"/>
        <w:adjustRightInd w:val="0"/>
        <w:spacing w:line="584" w:lineRule="exact"/>
        <w:ind w:firstLineChars="196" w:firstLine="31680"/>
        <w:jc w:val="left"/>
        <w:rPr>
          <w:rFonts w:ascii="黑体" w:eastAsia="黑体" w:hAnsi="黑体"/>
          <w:sz w:val="32"/>
          <w:szCs w:val="32"/>
        </w:rPr>
      </w:pPr>
      <w:r w:rsidRPr="00F67CB0">
        <w:rPr>
          <w:rFonts w:ascii="黑体" w:eastAsia="黑体" w:hAnsi="黑体" w:hint="eastAsia"/>
          <w:sz w:val="32"/>
          <w:szCs w:val="32"/>
        </w:rPr>
        <w:t>四、财政拨款</w:t>
      </w:r>
      <w:r w:rsidRPr="00F67CB0">
        <w:rPr>
          <w:rFonts w:ascii="黑体" w:eastAsia="黑体" w:hAnsi="黑体"/>
          <w:sz w:val="32"/>
          <w:szCs w:val="32"/>
        </w:rPr>
        <w:t>“</w:t>
      </w:r>
      <w:r w:rsidRPr="00F67CB0">
        <w:rPr>
          <w:rFonts w:ascii="黑体" w:eastAsia="黑体" w:hAnsi="黑体" w:hint="eastAsia"/>
          <w:sz w:val="32"/>
          <w:szCs w:val="32"/>
        </w:rPr>
        <w:t>三公</w:t>
      </w:r>
      <w:r w:rsidRPr="00F67CB0">
        <w:rPr>
          <w:rFonts w:ascii="黑体" w:eastAsia="黑体" w:hAnsi="黑体"/>
          <w:sz w:val="32"/>
          <w:szCs w:val="32"/>
        </w:rPr>
        <w:t>”</w:t>
      </w:r>
      <w:r w:rsidRPr="00F67CB0">
        <w:rPr>
          <w:rFonts w:ascii="黑体" w:eastAsia="黑体" w:hAnsi="黑体" w:hint="eastAsia"/>
          <w:sz w:val="32"/>
          <w:szCs w:val="32"/>
        </w:rPr>
        <w:t>经费预算情况及增减变化原因</w:t>
      </w:r>
    </w:p>
    <w:p w:rsidR="009E14D1" w:rsidRDefault="009E14D1" w:rsidP="007C2397">
      <w:pPr>
        <w:autoSpaceDE w:val="0"/>
        <w:autoSpaceDN w:val="0"/>
        <w:adjustRightInd w:val="0"/>
        <w:spacing w:line="584" w:lineRule="exact"/>
        <w:ind w:leftChars="94" w:left="31680" w:firstLineChars="200" w:firstLine="31680"/>
        <w:jc w:val="left"/>
        <w:rPr>
          <w:rFonts w:ascii="Times New Roman" w:eastAsia="仿宋_GB2312" w:hAnsi="Times New Roman"/>
          <w:sz w:val="32"/>
          <w:szCs w:val="32"/>
        </w:rPr>
      </w:pPr>
      <w:r w:rsidRPr="0090563F">
        <w:rPr>
          <w:rFonts w:ascii="Times New Roman" w:eastAsia="仿宋_GB2312" w:hAnsi="Times New Roman"/>
          <w:sz w:val="32"/>
          <w:szCs w:val="32"/>
        </w:rPr>
        <w:t>20</w:t>
      </w:r>
      <w:r>
        <w:rPr>
          <w:rFonts w:ascii="Times New Roman" w:eastAsia="仿宋_GB2312" w:hAnsi="Times New Roman"/>
          <w:sz w:val="32"/>
          <w:szCs w:val="32"/>
        </w:rPr>
        <w:t>23</w:t>
      </w:r>
      <w:r w:rsidRPr="0090563F">
        <w:rPr>
          <w:rFonts w:ascii="Times New Roman" w:eastAsia="仿宋_GB2312" w:hAnsi="Times New Roman" w:hint="eastAsia"/>
          <w:sz w:val="32"/>
          <w:szCs w:val="32"/>
        </w:rPr>
        <w:t>年，我</w:t>
      </w:r>
      <w:r>
        <w:rPr>
          <w:rFonts w:ascii="Times New Roman" w:eastAsia="仿宋_GB2312" w:hAnsi="Times New Roman" w:hint="eastAsia"/>
          <w:sz w:val="32"/>
          <w:szCs w:val="32"/>
        </w:rPr>
        <w:t>镇</w:t>
      </w:r>
      <w:r w:rsidRPr="0090563F">
        <w:rPr>
          <w:rFonts w:ascii="Times New Roman" w:eastAsia="仿宋_GB2312" w:hAnsi="Times New Roman" w:hint="eastAsia"/>
          <w:sz w:val="32"/>
          <w:szCs w:val="32"/>
        </w:rPr>
        <w:t>财政拨款</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三公</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经费预算安排</w:t>
      </w:r>
      <w:r>
        <w:rPr>
          <w:rFonts w:ascii="Times New Roman" w:eastAsia="仿宋_GB2312" w:hAnsi="Times New Roman"/>
          <w:sz w:val="32"/>
          <w:szCs w:val="32"/>
        </w:rPr>
        <w:t>9.00</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w:t>
      </w:r>
    </w:p>
    <w:p w:rsidR="009E14D1" w:rsidRDefault="009E14D1" w:rsidP="007C2397">
      <w:pPr>
        <w:autoSpaceDE w:val="0"/>
        <w:autoSpaceDN w:val="0"/>
        <w:adjustRightInd w:val="0"/>
        <w:spacing w:line="584" w:lineRule="exact"/>
        <w:ind w:leftChars="94" w:left="31680" w:firstLineChars="200" w:firstLine="31680"/>
        <w:jc w:val="left"/>
        <w:rPr>
          <w:rFonts w:ascii="Times New Roman" w:eastAsia="仿宋_GB2312" w:hAnsi="Times New Roman"/>
          <w:sz w:val="32"/>
          <w:szCs w:val="32"/>
        </w:rPr>
      </w:pPr>
      <w:r w:rsidRPr="0090563F">
        <w:rPr>
          <w:rFonts w:ascii="Times New Roman" w:eastAsia="仿宋_GB2312" w:hAnsi="Times New Roman" w:hint="eastAsia"/>
          <w:sz w:val="32"/>
          <w:szCs w:val="32"/>
        </w:rPr>
        <w:t>其中</w:t>
      </w:r>
      <w:r>
        <w:rPr>
          <w:rFonts w:ascii="Times New Roman" w:eastAsia="仿宋_GB2312" w:hAnsi="Times New Roman" w:hint="eastAsia"/>
          <w:sz w:val="32"/>
          <w:szCs w:val="32"/>
        </w:rPr>
        <w:t>，</w:t>
      </w:r>
      <w:r w:rsidRPr="0090563F">
        <w:rPr>
          <w:rFonts w:ascii="Times New Roman" w:eastAsia="仿宋_GB2312" w:hAnsi="Times New Roman" w:hint="eastAsia"/>
          <w:sz w:val="32"/>
          <w:szCs w:val="32"/>
        </w:rPr>
        <w:t>因公出国（境）费</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w:t>
      </w:r>
      <w:r w:rsidRPr="00CC4A57">
        <w:rPr>
          <w:rFonts w:ascii="仿宋_GB2312" w:eastAsia="仿宋_GB2312" w:hAnsi="Times New Roman" w:hint="eastAsia"/>
          <w:sz w:val="32"/>
          <w:szCs w:val="32"/>
        </w:rPr>
        <w:t>与</w:t>
      </w:r>
      <w:r w:rsidRPr="00CC4A57">
        <w:rPr>
          <w:rFonts w:ascii="仿宋_GB2312" w:eastAsia="仿宋_GB2312" w:hAnsi="Times New Roman"/>
          <w:sz w:val="32"/>
          <w:szCs w:val="32"/>
        </w:rPr>
        <w:t>2022</w:t>
      </w:r>
      <w:r w:rsidRPr="00CC4A57">
        <w:rPr>
          <w:rFonts w:ascii="仿宋_GB2312" w:eastAsia="仿宋_GB2312" w:hAnsi="Times New Roman" w:hint="eastAsia"/>
          <w:sz w:val="32"/>
          <w:szCs w:val="32"/>
        </w:rPr>
        <w:t>年相比持平，无增减变化</w:t>
      </w:r>
    </w:p>
    <w:p w:rsidR="009E14D1" w:rsidRDefault="009E14D1" w:rsidP="007C2397">
      <w:pPr>
        <w:autoSpaceDE w:val="0"/>
        <w:autoSpaceDN w:val="0"/>
        <w:adjustRightInd w:val="0"/>
        <w:spacing w:line="584" w:lineRule="exact"/>
        <w:ind w:leftChars="94" w:left="31680" w:firstLineChars="200" w:firstLine="31680"/>
        <w:jc w:val="left"/>
        <w:rPr>
          <w:rFonts w:ascii="Times New Roman" w:eastAsia="仿宋_GB2312" w:hAnsi="Times New Roman"/>
          <w:sz w:val="32"/>
          <w:szCs w:val="32"/>
        </w:rPr>
      </w:pPr>
      <w:r w:rsidRPr="0090563F">
        <w:rPr>
          <w:rFonts w:ascii="Times New Roman" w:eastAsia="仿宋_GB2312" w:hAnsi="Times New Roman" w:hint="eastAsia"/>
          <w:sz w:val="32"/>
          <w:szCs w:val="32"/>
        </w:rPr>
        <w:t>公务用车购置及运维费</w:t>
      </w:r>
      <w:r>
        <w:rPr>
          <w:rFonts w:ascii="Times New Roman" w:eastAsia="仿宋_GB2312" w:hAnsi="Times New Roman"/>
          <w:sz w:val="32"/>
          <w:szCs w:val="32"/>
        </w:rPr>
        <w:t>9.00</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Pr="0090563F">
        <w:rPr>
          <w:rFonts w:ascii="Times New Roman" w:eastAsia="仿宋_GB2312" w:hAnsi="Times New Roman" w:hint="eastAsia"/>
          <w:sz w:val="32"/>
          <w:szCs w:val="32"/>
        </w:rPr>
        <w:t>其中：公务用车购置费为</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Pr="0090563F">
        <w:rPr>
          <w:rFonts w:ascii="Times New Roman" w:eastAsia="仿宋_GB2312" w:hAnsi="Times New Roman" w:hint="eastAsia"/>
          <w:sz w:val="32"/>
          <w:szCs w:val="32"/>
        </w:rPr>
        <w:t>公务用车运维费</w:t>
      </w:r>
      <w:r>
        <w:rPr>
          <w:rFonts w:ascii="Times New Roman" w:eastAsia="仿宋_GB2312" w:hAnsi="Times New Roman"/>
          <w:sz w:val="32"/>
          <w:szCs w:val="32"/>
        </w:rPr>
        <w:t>9.00</w:t>
      </w:r>
      <w:r>
        <w:rPr>
          <w:rFonts w:ascii="Times New Roman" w:eastAsia="仿宋_GB2312" w:hAnsi="Times New Roman" w:hint="eastAsia"/>
          <w:sz w:val="32"/>
          <w:szCs w:val="32"/>
        </w:rPr>
        <w:t>），</w:t>
      </w:r>
      <w:r w:rsidRPr="00CC4A57">
        <w:rPr>
          <w:rFonts w:ascii="Times New Roman" w:eastAsia="仿宋_GB2312" w:hAnsi="Times New Roman" w:hint="eastAsia"/>
          <w:sz w:val="32"/>
          <w:szCs w:val="32"/>
        </w:rPr>
        <w:t>减少</w:t>
      </w:r>
      <w:r>
        <w:rPr>
          <w:rFonts w:ascii="Times New Roman" w:eastAsia="仿宋_GB2312" w:hAnsi="Times New Roman"/>
          <w:sz w:val="32"/>
          <w:szCs w:val="32"/>
        </w:rPr>
        <w:t>1.00</w:t>
      </w:r>
      <w:r w:rsidRPr="0090563F">
        <w:rPr>
          <w:rFonts w:ascii="Times New Roman" w:eastAsia="仿宋_GB2312" w:hAnsi="Times New Roman" w:hint="eastAsia"/>
          <w:sz w:val="32"/>
          <w:szCs w:val="32"/>
        </w:rPr>
        <w:t>万元（其中：公务用车购置费</w:t>
      </w:r>
      <w:r w:rsidRPr="00CC4A57">
        <w:rPr>
          <w:rFonts w:ascii="Times New Roman" w:eastAsia="仿宋_GB2312" w:hAnsi="Times New Roman" w:hint="eastAsia"/>
          <w:sz w:val="32"/>
          <w:szCs w:val="32"/>
        </w:rPr>
        <w:t>减少</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万元，公务用车运维费</w:t>
      </w:r>
      <w:r w:rsidRPr="00CC4A57">
        <w:rPr>
          <w:rFonts w:ascii="Times New Roman" w:eastAsia="仿宋_GB2312" w:hAnsi="Times New Roman" w:hint="eastAsia"/>
          <w:sz w:val="32"/>
          <w:szCs w:val="32"/>
        </w:rPr>
        <w:t>减少</w:t>
      </w:r>
      <w:r>
        <w:rPr>
          <w:rFonts w:ascii="Times New Roman" w:eastAsia="仿宋_GB2312" w:hAnsi="Times New Roman"/>
          <w:sz w:val="32"/>
          <w:szCs w:val="32"/>
        </w:rPr>
        <w:t>1.00</w:t>
      </w:r>
      <w:r w:rsidRPr="0090563F">
        <w:rPr>
          <w:rFonts w:ascii="Times New Roman" w:eastAsia="仿宋_GB2312" w:hAnsi="Times New Roman" w:hint="eastAsia"/>
          <w:sz w:val="32"/>
          <w:szCs w:val="32"/>
        </w:rPr>
        <w:t>万元</w:t>
      </w:r>
      <w:r w:rsidRPr="0090563F">
        <w:rPr>
          <w:rFonts w:ascii="Times New Roman" w:eastAsia="仿宋_GB2312" w:hAnsi="Times New Roman"/>
          <w:sz w:val="32"/>
          <w:szCs w:val="32"/>
        </w:rPr>
        <w:t>)</w:t>
      </w:r>
      <w:r>
        <w:rPr>
          <w:rFonts w:ascii="Times New Roman" w:eastAsia="仿宋_GB2312" w:hAnsi="Times New Roman" w:hint="eastAsia"/>
          <w:sz w:val="32"/>
          <w:szCs w:val="32"/>
        </w:rPr>
        <w:t>，</w:t>
      </w:r>
      <w:r w:rsidRPr="0090563F">
        <w:rPr>
          <w:rFonts w:ascii="Times New Roman" w:eastAsia="仿宋_GB2312" w:hAnsi="Times New Roman" w:hint="eastAsia"/>
          <w:sz w:val="32"/>
          <w:szCs w:val="32"/>
        </w:rPr>
        <w:t>主要原因</w:t>
      </w:r>
      <w:r>
        <w:rPr>
          <w:rFonts w:ascii="Times New Roman" w:eastAsia="仿宋_GB2312" w:hAnsi="Times New Roman" w:hint="eastAsia"/>
          <w:sz w:val="32"/>
          <w:szCs w:val="32"/>
        </w:rPr>
        <w:t>：我单位切实落实勤俭节约各项规定，压减公车运行经费支出</w:t>
      </w:r>
      <w:r w:rsidRPr="0090563F">
        <w:rPr>
          <w:rFonts w:ascii="Times New Roman" w:eastAsia="仿宋_GB2312" w:hAnsi="Times New Roman" w:hint="eastAsia"/>
          <w:sz w:val="32"/>
          <w:szCs w:val="32"/>
        </w:rPr>
        <w:t>；</w:t>
      </w:r>
    </w:p>
    <w:p w:rsidR="009E14D1" w:rsidRPr="00CC4A57" w:rsidRDefault="009E14D1" w:rsidP="007C2397">
      <w:pPr>
        <w:autoSpaceDE w:val="0"/>
        <w:autoSpaceDN w:val="0"/>
        <w:adjustRightInd w:val="0"/>
        <w:spacing w:line="584" w:lineRule="exact"/>
        <w:ind w:leftChars="94" w:left="31680" w:firstLineChars="200" w:firstLine="31680"/>
        <w:jc w:val="left"/>
        <w:rPr>
          <w:rFonts w:ascii="Times New Roman" w:eastAsia="仿宋_GB2312" w:hAnsi="Times New Roman"/>
          <w:sz w:val="32"/>
          <w:szCs w:val="32"/>
        </w:rPr>
      </w:pPr>
      <w:r w:rsidRPr="0090563F">
        <w:rPr>
          <w:rFonts w:ascii="Times New Roman" w:eastAsia="仿宋_GB2312" w:hAnsi="Times New Roman" w:hint="eastAsia"/>
          <w:sz w:val="32"/>
          <w:szCs w:val="32"/>
        </w:rPr>
        <w:t>公务接待费</w:t>
      </w:r>
      <w:r>
        <w:rPr>
          <w:rFonts w:ascii="Times New Roman" w:eastAsia="仿宋_GB2312" w:hAnsi="Times New Roman"/>
          <w:sz w:val="32"/>
          <w:szCs w:val="32"/>
        </w:rPr>
        <w:t>0.00</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w:t>
      </w:r>
      <w:r w:rsidRPr="00CC4A57">
        <w:rPr>
          <w:rFonts w:ascii="仿宋_GB2312" w:eastAsia="仿宋_GB2312" w:hAnsi="Times New Roman" w:hint="eastAsia"/>
          <w:sz w:val="32"/>
          <w:szCs w:val="32"/>
        </w:rPr>
        <w:t>与</w:t>
      </w:r>
      <w:r w:rsidRPr="00CC4A57">
        <w:rPr>
          <w:rFonts w:ascii="仿宋_GB2312" w:eastAsia="仿宋_GB2312" w:hAnsi="Times New Roman"/>
          <w:sz w:val="32"/>
          <w:szCs w:val="32"/>
        </w:rPr>
        <w:t>2022</w:t>
      </w:r>
      <w:r w:rsidRPr="00CC4A57">
        <w:rPr>
          <w:rFonts w:ascii="仿宋_GB2312" w:eastAsia="仿宋_GB2312" w:hAnsi="Times New Roman" w:hint="eastAsia"/>
          <w:sz w:val="32"/>
          <w:szCs w:val="32"/>
        </w:rPr>
        <w:t>年相比持平，无增减变化</w:t>
      </w:r>
      <w:r w:rsidRPr="00CC4A57">
        <w:rPr>
          <w:rFonts w:ascii="Times New Roman" w:eastAsia="仿宋_GB2312" w:hAnsi="Times New Roman" w:hint="eastAsia"/>
          <w:sz w:val="32"/>
          <w:szCs w:val="32"/>
        </w:rPr>
        <w:t>。</w:t>
      </w:r>
    </w:p>
    <w:p w:rsidR="009E14D1" w:rsidRDefault="009E14D1" w:rsidP="007C2397">
      <w:pPr>
        <w:spacing w:line="584" w:lineRule="exact"/>
        <w:ind w:firstLineChars="200" w:firstLine="31680"/>
        <w:rPr>
          <w:rFonts w:ascii="Times New Roman" w:eastAsia="黑体" w:hAnsi="黑体"/>
          <w:sz w:val="32"/>
          <w:szCs w:val="32"/>
        </w:rPr>
      </w:pPr>
    </w:p>
    <w:p w:rsidR="009E14D1" w:rsidRDefault="009E14D1" w:rsidP="007C2397">
      <w:pPr>
        <w:spacing w:line="584" w:lineRule="exact"/>
        <w:ind w:firstLineChars="200" w:firstLine="31680"/>
        <w:rPr>
          <w:rFonts w:ascii="Times New Roman" w:eastAsia="黑体" w:hAnsi="黑体"/>
          <w:sz w:val="32"/>
          <w:szCs w:val="32"/>
        </w:rPr>
      </w:pPr>
    </w:p>
    <w:p w:rsidR="009E14D1" w:rsidRPr="00F67CB0" w:rsidRDefault="009E14D1" w:rsidP="007C2397">
      <w:pPr>
        <w:spacing w:line="584" w:lineRule="exact"/>
        <w:ind w:firstLineChars="200" w:firstLine="31680"/>
        <w:rPr>
          <w:rFonts w:ascii="黑体" w:eastAsia="黑体" w:hAnsi="黑体"/>
          <w:sz w:val="32"/>
          <w:szCs w:val="32"/>
        </w:rPr>
      </w:pPr>
      <w:r w:rsidRPr="00F67CB0">
        <w:rPr>
          <w:rFonts w:ascii="黑体" w:eastAsia="黑体" w:hAnsi="黑体" w:hint="eastAsia"/>
          <w:sz w:val="32"/>
          <w:szCs w:val="32"/>
        </w:rPr>
        <w:t>五、预算绩效信息</w:t>
      </w:r>
    </w:p>
    <w:p w:rsidR="009E14D1" w:rsidRPr="007D6381" w:rsidRDefault="009E14D1" w:rsidP="007D6381">
      <w:pPr>
        <w:spacing w:line="584" w:lineRule="exact"/>
        <w:ind w:firstLineChars="200" w:firstLine="31680"/>
        <w:rPr>
          <w:rFonts w:ascii="楷体" w:eastAsia="楷体" w:hAnsi="楷体"/>
          <w:b/>
          <w:sz w:val="32"/>
          <w:szCs w:val="32"/>
        </w:rPr>
      </w:pPr>
      <w:r w:rsidRPr="007D6381">
        <w:rPr>
          <w:rFonts w:ascii="楷体" w:eastAsia="楷体" w:hAnsi="楷体" w:hint="eastAsia"/>
          <w:b/>
          <w:sz w:val="32"/>
          <w:szCs w:val="32"/>
        </w:rPr>
        <w:t>第一部分单位整体绩效目标</w:t>
      </w:r>
    </w:p>
    <w:p w:rsidR="009E14D1" w:rsidRDefault="009E14D1" w:rsidP="007C2397">
      <w:pPr>
        <w:spacing w:line="584" w:lineRule="exact"/>
        <w:ind w:firstLineChars="200" w:firstLine="31680"/>
        <w:rPr>
          <w:rFonts w:ascii="楷体_GB2312" w:eastAsia="楷体_GB2312"/>
          <w:b/>
          <w:sz w:val="32"/>
          <w:szCs w:val="32"/>
        </w:rPr>
      </w:pPr>
      <w:r>
        <w:rPr>
          <w:rFonts w:ascii="楷体_GB2312" w:eastAsia="楷体_GB2312" w:hint="eastAsia"/>
          <w:b/>
          <w:sz w:val="32"/>
          <w:szCs w:val="32"/>
        </w:rPr>
        <w:t>（一）总体绩效目标</w:t>
      </w:r>
    </w:p>
    <w:p w:rsidR="009E14D1" w:rsidRDefault="009E14D1" w:rsidP="00F8604E">
      <w:pPr>
        <w:pStyle w:val="-0"/>
      </w:pPr>
      <w:r>
        <w:rPr>
          <w:rFonts w:hint="eastAsia"/>
        </w:rPr>
        <w:t>以习近平新时代中国特色社会主义思想为统领，认真落实中央和省市委决策部署，以</w:t>
      </w:r>
      <w:r>
        <w:t>“</w:t>
      </w:r>
      <w:r>
        <w:rPr>
          <w:rFonts w:hint="eastAsia"/>
        </w:rPr>
        <w:t>现代高端产业聚集区、功能完善首都卫生城、和谐幸福宜居新家园、基层党的建设新高地</w:t>
      </w:r>
      <w:r>
        <w:t>”</w:t>
      </w:r>
      <w:r>
        <w:rPr>
          <w:rFonts w:hint="eastAsia"/>
        </w:rPr>
        <w:t>为要求，创建美丽幸福新淑阳。</w:t>
      </w:r>
    </w:p>
    <w:p w:rsidR="009E14D1" w:rsidRDefault="009E14D1" w:rsidP="00F8604E">
      <w:pPr>
        <w:pStyle w:val="-0"/>
      </w:pPr>
      <w:r>
        <w:rPr>
          <w:rFonts w:hint="eastAsia"/>
        </w:rPr>
        <w:t>一是在生态环境上实现新突破。加强自然生态环境保护投入，大气、水体、土壤污染防治和林木绿化方面持续改善；二是在农村人居环境整治上实现新突破。在坑塘环境、城乡垃圾、</w:t>
      </w:r>
      <w:r>
        <w:t>“</w:t>
      </w:r>
      <w:r>
        <w:rPr>
          <w:rFonts w:hint="eastAsia"/>
        </w:rPr>
        <w:t>两违</w:t>
      </w:r>
      <w:r>
        <w:t>”</w:t>
      </w:r>
      <w:r>
        <w:rPr>
          <w:rFonts w:hint="eastAsia"/>
        </w:rPr>
        <w:t>拆除整治方面，建立健全长效机制，严厉打击各种违法违规行为；三是在保障和改善民生上实现新突破。强化扶贫解困、教育投入、持续实施文体惠民工程，加强各类基础设施建设、文化活动开展等；四是在社会治理上实现新突破。对涉众信访案件，持续开展攻坚、抓好社会治安综合治理、扫黑除恶、安全生产和食药安全等工作，特别高度关注重点领域、重点行业，切实做到隐患排查整改全覆盖、无死角；五是在党委、政府自身建设上实现新突破。规范村</w:t>
      </w:r>
      <w:r>
        <w:t>“</w:t>
      </w:r>
      <w:r>
        <w:rPr>
          <w:rFonts w:hint="eastAsia"/>
        </w:rPr>
        <w:t>两室</w:t>
      </w:r>
      <w:r>
        <w:t>”</w:t>
      </w:r>
      <w:r>
        <w:rPr>
          <w:rFonts w:hint="eastAsia"/>
        </w:rPr>
        <w:t>建设，不断提升、完善基层党建阵地配套设施，推动党建工作全覆盖，开展作风建设，强化监督执纪审查。</w:t>
      </w: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楷体_GB2312" w:eastAsia="楷体_GB2312"/>
          <w:b/>
          <w:sz w:val="32"/>
          <w:szCs w:val="32"/>
        </w:rPr>
      </w:pPr>
      <w:r>
        <w:rPr>
          <w:rFonts w:ascii="楷体_GB2312" w:eastAsia="楷体_GB2312" w:hint="eastAsia"/>
          <w:b/>
          <w:sz w:val="32"/>
          <w:szCs w:val="32"/>
        </w:rPr>
        <w:t>（二）分项绩效目标</w:t>
      </w:r>
    </w:p>
    <w:p w:rsidR="009E14D1" w:rsidRDefault="009E14D1" w:rsidP="00F8604E">
      <w:pPr>
        <w:pStyle w:val="-0"/>
      </w:pPr>
      <w:r>
        <w:rPr>
          <w:lang w:eastAsia="zh-CN"/>
        </w:rPr>
        <w:t>1</w:t>
      </w:r>
      <w:r>
        <w:rPr>
          <w:rFonts w:hint="eastAsia"/>
        </w:rPr>
        <w:t>、巩固生态环境治理成果</w:t>
      </w:r>
    </w:p>
    <w:p w:rsidR="009E14D1" w:rsidRDefault="009E14D1" w:rsidP="00F8604E">
      <w:pPr>
        <w:pStyle w:val="-0"/>
      </w:pPr>
      <w:r>
        <w:rPr>
          <w:rFonts w:hint="eastAsia"/>
        </w:rPr>
        <w:t>绩效目标：继续强化大气环境大气污染防治力度，主要针对秸秆、垃圾禁烧、</w:t>
      </w:r>
      <w:r>
        <w:t>“</w:t>
      </w:r>
      <w:r>
        <w:rPr>
          <w:rFonts w:hint="eastAsia"/>
        </w:rPr>
        <w:t>散乱污</w:t>
      </w:r>
      <w:r>
        <w:t>”</w:t>
      </w:r>
      <w:r>
        <w:rPr>
          <w:rFonts w:hint="eastAsia"/>
        </w:rPr>
        <w:t>企业巡查整治等；对淑阳镇域内所有河道、干渠、坑塘等开展全面排查治理，加强长效机制建设，确保北运河、潮白河流域水污染治理成果；持续开展生态林木区养护及病虫害防治工作。</w:t>
      </w:r>
    </w:p>
    <w:p w:rsidR="009E14D1" w:rsidRDefault="009E14D1" w:rsidP="00F8604E">
      <w:pPr>
        <w:pStyle w:val="-0"/>
      </w:pPr>
      <w:r>
        <w:rPr>
          <w:rFonts w:hint="eastAsia"/>
        </w:rPr>
        <w:t>绩效指标：秸秆综合利用率应达到</w:t>
      </w:r>
      <w:r>
        <w:t>95%</w:t>
      </w:r>
      <w:r>
        <w:rPr>
          <w:rFonts w:hint="eastAsia"/>
        </w:rPr>
        <w:t>以上；较去年同期着火点数量减少</w:t>
      </w:r>
      <w:r>
        <w:t>2</w:t>
      </w:r>
      <w:r>
        <w:rPr>
          <w:rFonts w:hint="eastAsia"/>
        </w:rPr>
        <w:t>个以上；治理后河道水质指标数值情况应达到地表水四类以上水质；生态林木区病虫害发病率低于</w:t>
      </w:r>
      <w:r>
        <w:t>5%</w:t>
      </w:r>
      <w:r>
        <w:rPr>
          <w:rFonts w:hint="eastAsia"/>
        </w:rPr>
        <w:t>。</w:t>
      </w:r>
    </w:p>
    <w:p w:rsidR="009E14D1" w:rsidRDefault="009E14D1" w:rsidP="00F8604E">
      <w:pPr>
        <w:pStyle w:val="-0"/>
      </w:pPr>
      <w:r>
        <w:rPr>
          <w:lang w:eastAsia="zh-CN"/>
        </w:rPr>
        <w:t>2</w:t>
      </w:r>
      <w:r>
        <w:rPr>
          <w:rFonts w:hint="eastAsia"/>
        </w:rPr>
        <w:t>、建立</w:t>
      </w:r>
      <w:r>
        <w:t>“</w:t>
      </w:r>
      <w:r>
        <w:rPr>
          <w:rFonts w:hint="eastAsia"/>
        </w:rPr>
        <w:t>两违</w:t>
      </w:r>
      <w:r>
        <w:t>”</w:t>
      </w:r>
      <w:r>
        <w:rPr>
          <w:rFonts w:hint="eastAsia"/>
        </w:rPr>
        <w:t>拆除整治，长效机制</w:t>
      </w:r>
    </w:p>
    <w:p w:rsidR="009E14D1" w:rsidRDefault="009E14D1" w:rsidP="00F8604E">
      <w:pPr>
        <w:pStyle w:val="-0"/>
      </w:pPr>
      <w:r>
        <w:rPr>
          <w:rFonts w:hint="eastAsia"/>
        </w:rPr>
        <w:t>绩效目标：</w:t>
      </w:r>
      <w:r>
        <w:t xml:space="preserve"> </w:t>
      </w:r>
      <w:r>
        <w:rPr>
          <w:rFonts w:hint="eastAsia"/>
        </w:rPr>
        <w:t>重点对我镇域违章建筑、违法占地等问题进行治理</w:t>
      </w:r>
      <w:r>
        <w:t xml:space="preserve"> ,</w:t>
      </w:r>
      <w:r>
        <w:rPr>
          <w:rFonts w:hint="eastAsia"/>
        </w:rPr>
        <w:t>保证拆除整改到位，消除违法状态</w:t>
      </w:r>
      <w:r>
        <w:t xml:space="preserve">; </w:t>
      </w:r>
      <w:r>
        <w:rPr>
          <w:rFonts w:hint="eastAsia"/>
        </w:rPr>
        <w:t>减少因违建及违建拆除造成的信访问题。</w:t>
      </w:r>
    </w:p>
    <w:p w:rsidR="009E14D1" w:rsidRDefault="009E14D1" w:rsidP="00F8604E">
      <w:pPr>
        <w:pStyle w:val="-0"/>
      </w:pPr>
      <w:r>
        <w:rPr>
          <w:rFonts w:hint="eastAsia"/>
        </w:rPr>
        <w:t>绩效指标：违章建筑、违法占地拆除面积占计划拆除面积的比率的</w:t>
      </w:r>
      <w:r>
        <w:t>100%</w:t>
      </w:r>
      <w:r>
        <w:rPr>
          <w:rFonts w:hint="eastAsia"/>
        </w:rPr>
        <w:t>；因违建及违建拆除造成的信访次数不高于</w:t>
      </w:r>
      <w:r>
        <w:t>3</w:t>
      </w:r>
      <w:r>
        <w:rPr>
          <w:rFonts w:hint="eastAsia"/>
        </w:rPr>
        <w:t>次。</w:t>
      </w:r>
    </w:p>
    <w:p w:rsidR="009E14D1" w:rsidRDefault="009E14D1" w:rsidP="00F8604E">
      <w:pPr>
        <w:pStyle w:val="-0"/>
      </w:pPr>
      <w:r>
        <w:rPr>
          <w:lang w:eastAsia="zh-CN"/>
        </w:rPr>
        <w:t>3</w:t>
      </w:r>
      <w:r>
        <w:rPr>
          <w:rFonts w:hint="eastAsia"/>
        </w:rPr>
        <w:t>、丰富基层群众文化生活</w:t>
      </w:r>
    </w:p>
    <w:p w:rsidR="009E14D1" w:rsidRDefault="009E14D1" w:rsidP="00F8604E">
      <w:pPr>
        <w:pStyle w:val="-0"/>
      </w:pPr>
      <w:r>
        <w:rPr>
          <w:rFonts w:hint="eastAsia"/>
        </w:rPr>
        <w:t>绩效目标：以基层文化站免费开放为契机</w:t>
      </w:r>
      <w:r>
        <w:t>,</w:t>
      </w:r>
      <w:r>
        <w:rPr>
          <w:rFonts w:hint="eastAsia"/>
        </w:rPr>
        <w:t>通过举办文化惠民活动等工作</w:t>
      </w:r>
      <w:r>
        <w:t>,</w:t>
      </w:r>
      <w:r>
        <w:rPr>
          <w:rFonts w:hint="eastAsia"/>
        </w:rPr>
        <w:t>向社会公众提供并开展基本公共文化服务</w:t>
      </w:r>
      <w:r>
        <w:t>,</w:t>
      </w:r>
      <w:r>
        <w:rPr>
          <w:rFonts w:hint="eastAsia"/>
        </w:rPr>
        <w:t>满足基层人民群众的文化需求。</w:t>
      </w:r>
      <w:r>
        <w:t xml:space="preserve"> </w:t>
      </w:r>
    </w:p>
    <w:p w:rsidR="009E14D1" w:rsidRDefault="009E14D1" w:rsidP="00F8604E">
      <w:pPr>
        <w:pStyle w:val="-0"/>
      </w:pPr>
      <w:r>
        <w:rPr>
          <w:rFonts w:hint="eastAsia"/>
        </w:rPr>
        <w:t>绩效指标：组织开展系列文化活动次数不少于</w:t>
      </w:r>
      <w:r>
        <w:t>5</w:t>
      </w:r>
      <w:r>
        <w:rPr>
          <w:rFonts w:hint="eastAsia"/>
        </w:rPr>
        <w:t>次；文化集中演出活动覆盖域内村街数量占域内总村街数量的比率应达到</w:t>
      </w:r>
      <w:r>
        <w:t>100%</w:t>
      </w:r>
      <w:r>
        <w:rPr>
          <w:rFonts w:hint="eastAsia"/>
        </w:rPr>
        <w:t>。</w:t>
      </w:r>
    </w:p>
    <w:p w:rsidR="009E14D1" w:rsidRDefault="009E14D1" w:rsidP="00F8604E">
      <w:pPr>
        <w:pStyle w:val="-0"/>
      </w:pPr>
      <w:r>
        <w:rPr>
          <w:lang w:eastAsia="zh-CN"/>
        </w:rPr>
        <w:t>4</w:t>
      </w:r>
      <w:r>
        <w:rPr>
          <w:rFonts w:hint="eastAsia"/>
        </w:rPr>
        <w:t>、社会治理实现新突破</w:t>
      </w:r>
    </w:p>
    <w:p w:rsidR="009E14D1" w:rsidRDefault="009E14D1" w:rsidP="00F8604E">
      <w:pPr>
        <w:pStyle w:val="-0"/>
      </w:pPr>
      <w:r>
        <w:rPr>
          <w:rFonts w:hint="eastAsia"/>
        </w:rPr>
        <w:t>绩效目标：持续降低信访压力，将矛盾化解在基层；加强是社会综合治理及扫黑除恶工作宣传工作；着力解决有偿征用土地建设垃圾点等土地补偿问题。</w:t>
      </w:r>
    </w:p>
    <w:p w:rsidR="009E14D1" w:rsidRDefault="009E14D1" w:rsidP="00F8604E">
      <w:pPr>
        <w:pStyle w:val="-0"/>
      </w:pPr>
      <w:r>
        <w:rPr>
          <w:rFonts w:hint="eastAsia"/>
        </w:rPr>
        <w:t>绩效指标：信访矛盾化解率应达到</w:t>
      </w:r>
      <w:r>
        <w:t>100%</w:t>
      </w:r>
      <w:r>
        <w:rPr>
          <w:rFonts w:hint="eastAsia"/>
        </w:rPr>
        <w:t>；保障失地农民土地问题上访次数为零；垃圾点用地保障率为</w:t>
      </w:r>
      <w:r>
        <w:t>100%</w:t>
      </w:r>
      <w:r>
        <w:rPr>
          <w:rFonts w:hint="eastAsia"/>
        </w:rPr>
        <w:t>。</w:t>
      </w:r>
    </w:p>
    <w:p w:rsidR="009E14D1" w:rsidRDefault="009E14D1" w:rsidP="00F8604E">
      <w:pPr>
        <w:pStyle w:val="-0"/>
      </w:pPr>
      <w:r>
        <w:rPr>
          <w:lang w:eastAsia="zh-CN"/>
        </w:rPr>
        <w:t>5</w:t>
      </w:r>
      <w:r>
        <w:rPr>
          <w:rFonts w:hint="eastAsia"/>
        </w:rPr>
        <w:t>、加强基层党建工作</w:t>
      </w:r>
    </w:p>
    <w:p w:rsidR="009E14D1" w:rsidRDefault="009E14D1" w:rsidP="00F8604E">
      <w:pPr>
        <w:pStyle w:val="-0"/>
      </w:pPr>
      <w:r>
        <w:rPr>
          <w:rFonts w:hint="eastAsia"/>
        </w:rPr>
        <w:t>绩效目标：持续加强基层党委和组织的建设，着力提升党员素质，加强基层党员、干部廉政、勤政教育，保障村级党组织正常运转，推动村党组织和村委会全面进步。</w:t>
      </w:r>
    </w:p>
    <w:p w:rsidR="009E14D1" w:rsidRDefault="009E14D1" w:rsidP="00F8604E">
      <w:pPr>
        <w:pStyle w:val="-0"/>
      </w:pPr>
      <w:r>
        <w:rPr>
          <w:rFonts w:hint="eastAsia"/>
        </w:rPr>
        <w:t>绩效指标：年度内村级党组织正常运转率为</w:t>
      </w:r>
      <w:r>
        <w:t>100%</w:t>
      </w:r>
      <w:r>
        <w:rPr>
          <w:rFonts w:hint="eastAsia"/>
        </w:rPr>
        <w:t>。</w:t>
      </w: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楷体_GB2312" w:eastAsia="楷体_GB2312"/>
          <w:b/>
          <w:sz w:val="32"/>
          <w:szCs w:val="32"/>
        </w:rPr>
      </w:pPr>
      <w:r>
        <w:rPr>
          <w:rFonts w:ascii="楷体_GB2312" w:eastAsia="楷体_GB2312" w:hint="eastAsia"/>
          <w:b/>
          <w:sz w:val="32"/>
          <w:szCs w:val="32"/>
        </w:rPr>
        <w:t>（三）工作保障措施</w:t>
      </w:r>
    </w:p>
    <w:p w:rsidR="009E14D1" w:rsidRDefault="009E14D1" w:rsidP="00F8604E">
      <w:pPr>
        <w:pStyle w:val="-0"/>
      </w:pPr>
      <w:r>
        <w:t>1</w:t>
      </w:r>
      <w:r>
        <w:rPr>
          <w:rFonts w:hint="eastAsia"/>
        </w:rPr>
        <w:t>、完善制度建设。制定完善预算绩效管理制度、资金管理办法、工作保障制度等，为全年预算绩效目标的实现奠定制度基础。</w:t>
      </w:r>
    </w:p>
    <w:p w:rsidR="009E14D1" w:rsidRDefault="009E14D1" w:rsidP="00F8604E">
      <w:pPr>
        <w:pStyle w:val="-0"/>
      </w:pPr>
      <w:r>
        <w:t>2</w:t>
      </w:r>
      <w:r>
        <w:rPr>
          <w:rFonts w:hint="eastAsia"/>
        </w:rPr>
        <w:t>、加强支出管理。通过优化支出结构、编细编实预算、加快履行政府采购手续、尽快启动项目、及时支付资金、按规定及时拨付资金等多种措施，确保支出进度达标。</w:t>
      </w:r>
    </w:p>
    <w:p w:rsidR="009E14D1" w:rsidRDefault="009E14D1" w:rsidP="00F8604E">
      <w:pPr>
        <w:pStyle w:val="-0"/>
      </w:pPr>
      <w:r>
        <w:t>3</w:t>
      </w:r>
      <w:r>
        <w:rPr>
          <w:rFonts w:hint="eastAsia"/>
        </w:rPr>
        <w:t>、加强绩效运行监控。按要求开展绩效运行监控，发现问题及时采取措施，确保绩效目标如期保质实现。</w:t>
      </w:r>
    </w:p>
    <w:p w:rsidR="009E14D1" w:rsidRDefault="009E14D1" w:rsidP="00F8604E">
      <w:pPr>
        <w:pStyle w:val="-0"/>
      </w:pPr>
      <w:r>
        <w:t>4</w:t>
      </w:r>
      <w:r>
        <w:rPr>
          <w:rFonts w:hint="eastAsia"/>
        </w:rPr>
        <w:t>、做好绩效自评。按要求开展上年度单位预算绩效自评和重点评价工作，对评价中发现的问题及时整改，调整优化支出结构，提高财政资金使用效益。</w:t>
      </w:r>
    </w:p>
    <w:p w:rsidR="009E14D1" w:rsidRDefault="009E14D1" w:rsidP="00F8604E">
      <w:pPr>
        <w:pStyle w:val="-0"/>
      </w:pPr>
      <w:r>
        <w:t>5</w:t>
      </w:r>
      <w:r>
        <w:rPr>
          <w:rFonts w:hint="eastAsia"/>
        </w:rPr>
        <w:t>、规范财务资产管理。完善财务管理制度，严格审批程序，加强固定资产登记、使用和报废处置管理，做到支出合理，物尽其用。</w:t>
      </w:r>
    </w:p>
    <w:p w:rsidR="009E14D1" w:rsidRDefault="009E14D1" w:rsidP="00F8604E">
      <w:pPr>
        <w:pStyle w:val="-0"/>
      </w:pPr>
      <w:r>
        <w:t>6</w:t>
      </w:r>
      <w:r>
        <w:rPr>
          <w:rFonts w:hint="eastAsi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9E14D1" w:rsidRDefault="009E14D1" w:rsidP="00F8604E">
      <w:pPr>
        <w:pStyle w:val="-0"/>
      </w:pPr>
      <w:r>
        <w:t>7</w:t>
      </w:r>
      <w:r>
        <w:rPr>
          <w:rFonts w:hint="eastAsia"/>
        </w:rPr>
        <w:t>、加强宣传培训调研等。加强人员培训，提高本部门职工业务素质；加强调研，提出优化财政资金配置、提高资金使用效益的意见建议；加大宣传力度，强化预算绩效管理意识，促进预算绩效管理水平进一步提升。</w:t>
      </w:r>
    </w:p>
    <w:p w:rsidR="009E14D1" w:rsidRDefault="009E14D1" w:rsidP="00F8604E">
      <w:pPr>
        <w:pStyle w:val="-0"/>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Default="009E14D1" w:rsidP="007C2397">
      <w:pPr>
        <w:spacing w:line="584" w:lineRule="exact"/>
        <w:ind w:firstLineChars="200" w:firstLine="31680"/>
        <w:rPr>
          <w:rFonts w:ascii="仿宋_GB2312" w:eastAsia="仿宋_GB2312"/>
          <w:sz w:val="32"/>
          <w:szCs w:val="32"/>
        </w:rPr>
      </w:pPr>
    </w:p>
    <w:p w:rsidR="009E14D1" w:rsidRPr="00E351C8" w:rsidRDefault="009E14D1" w:rsidP="00E351C8">
      <w:pPr>
        <w:spacing w:line="584" w:lineRule="exact"/>
        <w:ind w:firstLineChars="200" w:firstLine="31680"/>
        <w:rPr>
          <w:rFonts w:ascii="楷体" w:eastAsia="楷体" w:hAnsi="楷体"/>
          <w:b/>
          <w:sz w:val="32"/>
          <w:szCs w:val="32"/>
        </w:rPr>
      </w:pPr>
      <w:r w:rsidRPr="00E351C8">
        <w:rPr>
          <w:rFonts w:ascii="楷体" w:eastAsia="楷体" w:hAnsi="楷体" w:hint="eastAsia"/>
          <w:b/>
          <w:sz w:val="32"/>
          <w:szCs w:val="32"/>
        </w:rPr>
        <w:t>第二部分资金绩效目标</w:t>
      </w:r>
    </w:p>
    <w:p w:rsidR="009E14D1" w:rsidRDefault="009E14D1" w:rsidP="007C2397">
      <w:pPr>
        <w:autoSpaceDE w:val="0"/>
        <w:autoSpaceDN w:val="0"/>
        <w:adjustRightInd w:val="0"/>
        <w:spacing w:line="584" w:lineRule="exact"/>
        <w:ind w:firstLineChars="200" w:firstLine="31680"/>
        <w:jc w:val="left"/>
        <w:rPr>
          <w:rFonts w:ascii="Times New Roman" w:eastAsia="黑体" w:hAnsi="黑体"/>
          <w:color w:val="FF0000"/>
          <w:sz w:val="44"/>
          <w:szCs w:val="44"/>
        </w:rPr>
      </w:pPr>
    </w:p>
    <w:p w:rsidR="009E14D1" w:rsidRDefault="009E14D1" w:rsidP="00F8604E">
      <w:pPr>
        <w:ind w:firstLine="560"/>
        <w:outlineLvl w:val="3"/>
      </w:pPr>
      <w:bookmarkStart w:id="0" w:name="_Toc_4_4_0000000004"/>
      <w:r>
        <w:rPr>
          <w:rFonts w:ascii="方正仿宋_GBK" w:eastAsia="方正仿宋_GBK" w:hAnsi="方正仿宋_GBK" w:cs="方正仿宋_GBK"/>
          <w:color w:val="000000"/>
          <w:sz w:val="28"/>
        </w:rPr>
        <w:t>1.</w:t>
      </w:r>
      <w:r>
        <w:rPr>
          <w:rFonts w:ascii="方正仿宋_GBK" w:eastAsia="方正仿宋_GBK" w:hAnsi="方正仿宋_GBK" w:cs="方正仿宋_GBK" w:hint="eastAsia"/>
          <w:color w:val="000000"/>
          <w:sz w:val="28"/>
        </w:rPr>
        <w:t>拆违及人居环境综合整治经费（本级）绩效目标表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13102423P00001310159N</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拆违及人居环境综合整治经费（本级）</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100.00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100.00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按照县委、县政府统一部署，我镇不断加大对辖区内环境卫生综合整治力度，大力提升辖区整体面貌，积极改善辖区卫生条件，严格治理环境卫生对镇区进行垃圾清理、路面硬化、违建拆除、苫盖等工作。</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改善居民的人居环境</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单位辖区村街数量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项目验收合格率</w:t>
            </w:r>
          </w:p>
        </w:tc>
        <w:tc>
          <w:tcPr>
            <w:tcW w:w="2891" w:type="dxa"/>
            <w:vAlign w:val="center"/>
          </w:tcPr>
          <w:p w:rsidR="009E14D1" w:rsidRDefault="009E14D1" w:rsidP="00915794">
            <w:pPr>
              <w:pStyle w:val="2"/>
            </w:pPr>
            <w:r>
              <w:rPr>
                <w:rFonts w:hint="eastAsia"/>
              </w:rPr>
              <w:t>通过验收项目占总量的比率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项目完工及时率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环境卫生整治所需资金</w:t>
            </w:r>
          </w:p>
        </w:tc>
        <w:tc>
          <w:tcPr>
            <w:tcW w:w="1276" w:type="dxa"/>
            <w:vAlign w:val="center"/>
          </w:tcPr>
          <w:p w:rsidR="009E14D1" w:rsidRDefault="009E14D1" w:rsidP="00915794">
            <w:pPr>
              <w:pStyle w:val="2"/>
            </w:pPr>
            <w:r>
              <w:t>100</w:t>
            </w:r>
            <w:r>
              <w:rPr>
                <w:rFonts w:hint="eastAsia"/>
              </w:rPr>
              <w:t>万元</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对村街环境持续发展积极影响的占比情况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对村街环境产生积极影响的占比情况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村街及社区相关人员满意度</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实地调查</w:t>
            </w:r>
          </w:p>
        </w:tc>
      </w:tr>
    </w:tbl>
    <w:p w:rsidR="009E14D1" w:rsidRDefault="009E14D1" w:rsidP="00F8604E">
      <w:pPr>
        <w:sectPr w:rsidR="009E14D1" w:rsidSect="00416A77">
          <w:pgSz w:w="16840" w:h="11900" w:orient="landscape"/>
          <w:pgMar w:top="1304" w:right="1134" w:bottom="1304" w:left="1985"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 w:name="_Toc_4_4_0000000005"/>
      <w:r>
        <w:rPr>
          <w:rFonts w:ascii="方正仿宋_GBK" w:eastAsia="方正仿宋_GBK" w:hAnsi="方正仿宋_GBK" w:cs="方正仿宋_GBK"/>
          <w:color w:val="000000"/>
          <w:sz w:val="28"/>
        </w:rPr>
        <w:t>2.</w:t>
      </w:r>
      <w:r>
        <w:rPr>
          <w:rFonts w:ascii="方正仿宋_GBK" w:eastAsia="方正仿宋_GBK" w:hAnsi="方正仿宋_GBK" w:cs="方正仿宋_GBK" w:hint="eastAsia"/>
          <w:color w:val="000000"/>
          <w:sz w:val="28"/>
        </w:rPr>
        <w:t>城乡人居环境综合整治资金绩效目标表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13102423P007620100033</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城乡人居环境综合整治资金</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100.00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100.00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按照县委、县政府的统一安排部署，我镇在人居环境综合整治和违法建筑拆除、大气污染防治、河渠“五乱”综合整治等方面圆满完成工作任务，期间花费了大量的人力和物力，造成我镇经费极度紧张。现恳请县政府拨付所需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顺利完成我镇在人居环境综合整治和违法建筑拆除、大气污染防治、河渠“五乱”综合整治等工作</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单位辖区村街数量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项目验收合格率</w:t>
            </w:r>
          </w:p>
        </w:tc>
        <w:tc>
          <w:tcPr>
            <w:tcW w:w="2891" w:type="dxa"/>
            <w:vAlign w:val="center"/>
          </w:tcPr>
          <w:p w:rsidR="009E14D1" w:rsidRDefault="009E14D1" w:rsidP="00915794">
            <w:pPr>
              <w:pStyle w:val="2"/>
            </w:pPr>
            <w:r>
              <w:rPr>
                <w:rFonts w:hint="eastAsia"/>
              </w:rPr>
              <w:t>通过验收项目占总量的比率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项目完工及时率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环境卫生整治所需资金</w:t>
            </w:r>
          </w:p>
        </w:tc>
        <w:tc>
          <w:tcPr>
            <w:tcW w:w="1276" w:type="dxa"/>
            <w:vAlign w:val="center"/>
          </w:tcPr>
          <w:p w:rsidR="009E14D1" w:rsidRDefault="009E14D1" w:rsidP="00915794">
            <w:pPr>
              <w:pStyle w:val="2"/>
            </w:pPr>
            <w:r>
              <w:t>100</w:t>
            </w:r>
            <w:r>
              <w:rPr>
                <w:rFonts w:hint="eastAsia"/>
              </w:rPr>
              <w:t>万元</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对村街环境持续发展积极影响的占比情况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对村街环境产生积极影响的占比情况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村街及社区相关人员满意度</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实地调查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2" w:name="_Toc_4_4_0000000006"/>
      <w:r>
        <w:rPr>
          <w:rFonts w:ascii="方正仿宋_GBK" w:eastAsia="方正仿宋_GBK" w:hAnsi="方正仿宋_GBK" w:cs="方正仿宋_GBK"/>
          <w:color w:val="000000"/>
          <w:sz w:val="28"/>
        </w:rPr>
        <w:t>3.</w:t>
      </w:r>
      <w:r>
        <w:rPr>
          <w:rFonts w:ascii="方正仿宋_GBK" w:eastAsia="方正仿宋_GBK" w:hAnsi="方正仿宋_GBK" w:cs="方正仿宋_GBK" w:hint="eastAsia"/>
          <w:color w:val="000000"/>
          <w:sz w:val="28"/>
        </w:rPr>
        <w:t>村街（社区）“两委”干部补贴绩效目标表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13102423P004YNG10056N</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村街（社区）“两委”干部补贴</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19.79</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19.79</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根据廊坊市委组织部、县财政局、审计局《关于落实村干部基础职务补贴的通知》精神，为了切实建立和加强村级干部队伍建设，建立健全村级干部履职尽责、服务群众的激励保障机制。调动农村干部的工作积极性，加强农村干部的管理考核，促进村两委的建设，保障村街工作正常开展，调动村干部和村委的工作极积性，保证村干部和村委的切身利益。特申请村街（社区）</w:t>
            </w:r>
            <w:r>
              <w:t>"</w:t>
            </w:r>
            <w:r>
              <w:rPr>
                <w:rFonts w:hint="eastAsia"/>
              </w:rPr>
              <w:t>两委</w:t>
            </w:r>
            <w:r>
              <w:t>"</w:t>
            </w:r>
            <w:r>
              <w:rPr>
                <w:rFonts w:hint="eastAsia"/>
              </w:rPr>
              <w:t>干部补贴。</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调动村干部和村委的工作极积性</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镇辖区村街数量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工资发放率</w:t>
            </w:r>
          </w:p>
        </w:tc>
        <w:tc>
          <w:tcPr>
            <w:tcW w:w="2891" w:type="dxa"/>
            <w:vAlign w:val="center"/>
          </w:tcPr>
          <w:p w:rsidR="009E14D1" w:rsidRDefault="009E14D1" w:rsidP="00915794">
            <w:pPr>
              <w:pStyle w:val="2"/>
            </w:pPr>
            <w:r>
              <w:rPr>
                <w:rFonts w:hint="eastAsia"/>
              </w:rPr>
              <w:t>发放工资的完成率</w:t>
            </w:r>
          </w:p>
        </w:tc>
        <w:tc>
          <w:tcPr>
            <w:tcW w:w="1276" w:type="dxa"/>
            <w:vAlign w:val="center"/>
          </w:tcPr>
          <w:p w:rsidR="009E14D1" w:rsidRDefault="009E14D1" w:rsidP="00915794">
            <w:pPr>
              <w:pStyle w:val="2"/>
            </w:pPr>
            <w:r>
              <w:rPr>
                <w:rFonts w:hint="eastAsia"/>
              </w:rPr>
              <w:t>≥</w:t>
            </w:r>
            <w:r>
              <w:t>100</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发放工资是否及时</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项目的实际成本</w:t>
            </w:r>
          </w:p>
        </w:tc>
        <w:tc>
          <w:tcPr>
            <w:tcW w:w="2891" w:type="dxa"/>
            <w:vAlign w:val="center"/>
          </w:tcPr>
          <w:p w:rsidR="009E14D1" w:rsidRDefault="009E14D1" w:rsidP="00915794">
            <w:pPr>
              <w:pStyle w:val="2"/>
            </w:pPr>
            <w:r>
              <w:rPr>
                <w:rFonts w:hint="eastAsia"/>
              </w:rPr>
              <w:t>保证工资奖金的所需资金</w:t>
            </w:r>
          </w:p>
        </w:tc>
        <w:tc>
          <w:tcPr>
            <w:tcW w:w="1276" w:type="dxa"/>
            <w:vAlign w:val="center"/>
          </w:tcPr>
          <w:p w:rsidR="009E14D1" w:rsidRDefault="009E14D1" w:rsidP="00915794">
            <w:pPr>
              <w:pStyle w:val="2"/>
            </w:pPr>
            <w:r>
              <w:t>197888.58</w:t>
            </w:r>
            <w:r>
              <w:rPr>
                <w:rFonts w:hint="eastAsia"/>
              </w:rPr>
              <w:t>元</w:t>
            </w:r>
          </w:p>
        </w:tc>
        <w:tc>
          <w:tcPr>
            <w:tcW w:w="1843" w:type="dxa"/>
            <w:vAlign w:val="center"/>
          </w:tcPr>
          <w:p w:rsidR="009E14D1" w:rsidRDefault="009E14D1" w:rsidP="00915794">
            <w:pPr>
              <w:pStyle w:val="2"/>
            </w:pPr>
            <w:r>
              <w:rPr>
                <w:rFonts w:hint="eastAsia"/>
              </w:rPr>
              <w:t>年初预算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可持续性服务</w:t>
            </w:r>
          </w:p>
        </w:tc>
        <w:tc>
          <w:tcPr>
            <w:tcW w:w="2891" w:type="dxa"/>
            <w:vAlign w:val="center"/>
          </w:tcPr>
          <w:p w:rsidR="009E14D1" w:rsidRDefault="009E14D1" w:rsidP="00915794">
            <w:pPr>
              <w:pStyle w:val="2"/>
            </w:pPr>
            <w:r>
              <w:rPr>
                <w:rFonts w:hint="eastAsia"/>
              </w:rPr>
              <w:t>保证村街持续发展积极影响的占比情况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村街相关人员满意率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3" w:name="_Toc_4_4_0000000007"/>
      <w:r>
        <w:rPr>
          <w:rFonts w:ascii="方正仿宋_GBK" w:eastAsia="方正仿宋_GBK" w:hAnsi="方正仿宋_GBK" w:cs="方正仿宋_GBK"/>
          <w:color w:val="000000"/>
          <w:sz w:val="28"/>
        </w:rPr>
        <w:t>4.</w:t>
      </w:r>
      <w:r>
        <w:rPr>
          <w:rFonts w:ascii="方正仿宋_GBK" w:eastAsia="方正仿宋_GBK" w:hAnsi="方正仿宋_GBK" w:cs="方正仿宋_GBK" w:hint="eastAsia"/>
          <w:color w:val="000000"/>
          <w:sz w:val="28"/>
        </w:rPr>
        <w:t>村街（社区）“两委”干部补贴绩效目标表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13102423P004YNG10064B</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村街（社区）“两委”干部补贴</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293.00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293.00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根据廊坊市委组织部、县财政局、审计局《关于落实村干部基础职务补贴的通知》精神，为了切实建立和加强村级干部队伍建设，建立健全村级干部履职尽责、服务群众的激励保障机制。调动农村干部的工作积极性，加强农村干部的管理考核，促进村两委的建设，保障村街工作正常开展，调动村干部和村委的工作极积性，保证村干部和村委的切身利益。特申请村街（社区）</w:t>
            </w:r>
            <w:r>
              <w:t>"</w:t>
            </w:r>
            <w:r>
              <w:rPr>
                <w:rFonts w:hint="eastAsia"/>
              </w:rPr>
              <w:t>两委</w:t>
            </w:r>
            <w:r>
              <w:t>"</w:t>
            </w:r>
            <w:r>
              <w:rPr>
                <w:rFonts w:hint="eastAsia"/>
              </w:rPr>
              <w:t>干部补贴。</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调动农村干部的工作积极性，加强农村干部的管理考核，促进村两委的建设，保障村街工作正常开展</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镇辖区村街数量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工资发放率</w:t>
            </w:r>
          </w:p>
        </w:tc>
        <w:tc>
          <w:tcPr>
            <w:tcW w:w="2891" w:type="dxa"/>
            <w:vAlign w:val="center"/>
          </w:tcPr>
          <w:p w:rsidR="009E14D1" w:rsidRDefault="009E14D1" w:rsidP="00915794">
            <w:pPr>
              <w:pStyle w:val="2"/>
            </w:pPr>
            <w:r>
              <w:rPr>
                <w:rFonts w:hint="eastAsia"/>
              </w:rPr>
              <w:t>发放工资的完成率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发放工资是否及时</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项目的实际成本</w:t>
            </w:r>
          </w:p>
        </w:tc>
        <w:tc>
          <w:tcPr>
            <w:tcW w:w="2891" w:type="dxa"/>
            <w:vAlign w:val="center"/>
          </w:tcPr>
          <w:p w:rsidR="009E14D1" w:rsidRDefault="009E14D1" w:rsidP="00915794">
            <w:pPr>
              <w:pStyle w:val="2"/>
            </w:pPr>
            <w:r>
              <w:rPr>
                <w:rFonts w:hint="eastAsia"/>
              </w:rPr>
              <w:t>保证工资奖金的所需资金</w:t>
            </w:r>
          </w:p>
        </w:tc>
        <w:tc>
          <w:tcPr>
            <w:tcW w:w="1276" w:type="dxa"/>
            <w:vAlign w:val="center"/>
          </w:tcPr>
          <w:p w:rsidR="009E14D1" w:rsidRDefault="009E14D1" w:rsidP="00915794">
            <w:pPr>
              <w:pStyle w:val="2"/>
            </w:pPr>
            <w:r>
              <w:t>293</w:t>
            </w:r>
            <w:r>
              <w:rPr>
                <w:rFonts w:hint="eastAsia"/>
              </w:rPr>
              <w:t>万元</w:t>
            </w:r>
          </w:p>
        </w:tc>
        <w:tc>
          <w:tcPr>
            <w:tcW w:w="1843" w:type="dxa"/>
            <w:vAlign w:val="center"/>
          </w:tcPr>
          <w:p w:rsidR="009E14D1" w:rsidRDefault="009E14D1" w:rsidP="00915794">
            <w:pPr>
              <w:pStyle w:val="2"/>
            </w:pPr>
            <w:r>
              <w:rPr>
                <w:rFonts w:hint="eastAsia"/>
              </w:rPr>
              <w:t>年初预算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可持续性服务</w:t>
            </w:r>
          </w:p>
        </w:tc>
        <w:tc>
          <w:tcPr>
            <w:tcW w:w="2891" w:type="dxa"/>
            <w:vAlign w:val="center"/>
          </w:tcPr>
          <w:p w:rsidR="009E14D1" w:rsidRDefault="009E14D1" w:rsidP="00915794">
            <w:pPr>
              <w:pStyle w:val="2"/>
            </w:pPr>
            <w:r>
              <w:rPr>
                <w:rFonts w:hint="eastAsia"/>
              </w:rPr>
              <w:t>保证村街持续发展积极影响的占比情况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根据实际情况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村街相关人员满意率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4" w:name="_Toc_4_4_0000000008"/>
      <w:r>
        <w:rPr>
          <w:rFonts w:ascii="方正仿宋_GBK" w:eastAsia="方正仿宋_GBK" w:hAnsi="方正仿宋_GBK" w:cs="方正仿宋_GBK"/>
          <w:color w:val="000000"/>
          <w:sz w:val="28"/>
        </w:rPr>
        <w:t>5.</w:t>
      </w:r>
      <w:r>
        <w:rPr>
          <w:rFonts w:ascii="方正仿宋_GBK" w:eastAsia="方正仿宋_GBK" w:hAnsi="方正仿宋_GBK" w:cs="方正仿宋_GBK" w:hint="eastAsia"/>
          <w:color w:val="000000"/>
          <w:sz w:val="28"/>
        </w:rPr>
        <w:t>服务群众专项经费绩效目标表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13102423P00GAM210045L</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服务群众专项经费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280.00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280.00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按照省委组织部、省财政厅印发的《关于提高村级组织运转经费保障水平的意见》（冀组发【</w:t>
            </w:r>
            <w:r>
              <w:t>2018</w:t>
            </w:r>
            <w:r>
              <w:rPr>
                <w:rFonts w:hint="eastAsia"/>
              </w:rPr>
              <w:t>】</w:t>
            </w:r>
            <w:r>
              <w:t>14</w:t>
            </w:r>
            <w:r>
              <w:rPr>
                <w:rFonts w:hint="eastAsia"/>
              </w:rPr>
              <w:t>号）要求，从</w:t>
            </w:r>
            <w:r>
              <w:t>2019</w:t>
            </w:r>
            <w:r>
              <w:rPr>
                <w:rFonts w:hint="eastAsia"/>
              </w:rPr>
              <w:t>年起对全市村级组织运转经费进行提标。村级组织运转经费包括重点保障项目和其他必要支出两大类（其中，重点保障项目包括村干部基本报酬、村级组织办公经费，其他必要支出包括村党组织活动经费、服务群众专项经费、正常离任村干部生活补贴、村民小组长误工补贴等。）</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保证村街工作顺利进行</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单位辖区村街及社区数量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项目验收合格率</w:t>
            </w:r>
          </w:p>
        </w:tc>
        <w:tc>
          <w:tcPr>
            <w:tcW w:w="2891" w:type="dxa"/>
            <w:vAlign w:val="center"/>
          </w:tcPr>
          <w:p w:rsidR="009E14D1" w:rsidRDefault="009E14D1" w:rsidP="00915794">
            <w:pPr>
              <w:pStyle w:val="2"/>
            </w:pPr>
            <w:r>
              <w:rPr>
                <w:rFonts w:hint="eastAsia"/>
              </w:rPr>
              <w:t>通过验收项目占总量的比率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项目完工及时率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服务群众等项目的所需资金</w:t>
            </w:r>
          </w:p>
        </w:tc>
        <w:tc>
          <w:tcPr>
            <w:tcW w:w="1276" w:type="dxa"/>
            <w:vAlign w:val="center"/>
          </w:tcPr>
          <w:p w:rsidR="009E14D1" w:rsidRDefault="009E14D1" w:rsidP="00915794">
            <w:pPr>
              <w:pStyle w:val="2"/>
            </w:pPr>
            <w:r>
              <w:t>280</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对村街社区产生积极影响的占比情况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对村街社区持续发展积极影响的占比情况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村街及社区相关人员满意度</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实地调查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5" w:name="_Toc_4_4_0000000009"/>
      <w:r>
        <w:rPr>
          <w:rFonts w:ascii="方正仿宋_GBK" w:eastAsia="方正仿宋_GBK" w:hAnsi="方正仿宋_GBK" w:cs="方正仿宋_GBK"/>
          <w:color w:val="000000"/>
          <w:sz w:val="28"/>
        </w:rPr>
        <w:t>6.</w:t>
      </w:r>
      <w:r>
        <w:rPr>
          <w:rFonts w:ascii="方正仿宋_GBK" w:eastAsia="方正仿宋_GBK" w:hAnsi="方正仿宋_GBK" w:cs="方正仿宋_GBK" w:hint="eastAsia"/>
          <w:color w:val="000000"/>
          <w:sz w:val="28"/>
        </w:rPr>
        <w:t>劳务费绩效目标表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13102423P00N0EQ100549</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劳务费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357.41</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357.41</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单位办公期间认真执行党和国家的各项方针政策，在县委县政府的领导下完成各部门工作，努力建设和谐劳动与社会保障工程，搞好综合协调及业务管理，为辖区村街的发展做出了贡献，由于单位工作比较繁复，单位有招聘劳务派遣工作人员及保安保洁等后勤工作人员，为了保证此类工作人员的工资及保险等支出，特申请劳务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保证机关的正常运转</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工作人员人数</w:t>
            </w:r>
          </w:p>
        </w:tc>
        <w:tc>
          <w:tcPr>
            <w:tcW w:w="2891" w:type="dxa"/>
            <w:vAlign w:val="center"/>
          </w:tcPr>
          <w:p w:rsidR="009E14D1" w:rsidRDefault="009E14D1" w:rsidP="00915794">
            <w:pPr>
              <w:pStyle w:val="2"/>
            </w:pPr>
            <w:r>
              <w:rPr>
                <w:rFonts w:hint="eastAsia"/>
              </w:rPr>
              <w:t>单位非财拨工作人员数量</w:t>
            </w:r>
          </w:p>
        </w:tc>
        <w:tc>
          <w:tcPr>
            <w:tcW w:w="1276" w:type="dxa"/>
            <w:vAlign w:val="center"/>
          </w:tcPr>
          <w:p w:rsidR="009E14D1" w:rsidRDefault="009E14D1" w:rsidP="00915794">
            <w:pPr>
              <w:pStyle w:val="2"/>
            </w:pPr>
            <w:r>
              <w:t>74</w:t>
            </w:r>
            <w:r>
              <w:rPr>
                <w:rFonts w:hint="eastAsia"/>
              </w:rPr>
              <w:t>人</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业务工作完成率</w:t>
            </w:r>
          </w:p>
        </w:tc>
        <w:tc>
          <w:tcPr>
            <w:tcW w:w="2891" w:type="dxa"/>
            <w:vAlign w:val="center"/>
          </w:tcPr>
          <w:p w:rsidR="009E14D1" w:rsidRDefault="009E14D1" w:rsidP="00915794">
            <w:pPr>
              <w:pStyle w:val="2"/>
            </w:pPr>
            <w:r>
              <w:rPr>
                <w:rFonts w:hint="eastAsia"/>
              </w:rPr>
              <w:t>日常发放工资、缴纳保险等的完成率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日常发放工资、缴纳保险等是否及时</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机关工作人员工资、保险等的所需资金</w:t>
            </w:r>
          </w:p>
        </w:tc>
        <w:tc>
          <w:tcPr>
            <w:tcW w:w="1276" w:type="dxa"/>
            <w:vAlign w:val="center"/>
          </w:tcPr>
          <w:p w:rsidR="009E14D1" w:rsidRDefault="009E14D1" w:rsidP="00915794">
            <w:pPr>
              <w:pStyle w:val="2"/>
            </w:pPr>
            <w:r>
              <w:t>357.41</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对单位工作产生积极影响的占比情况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对单位工作持续发展积极影响的占比情况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满意度</w:t>
            </w:r>
          </w:p>
        </w:tc>
        <w:tc>
          <w:tcPr>
            <w:tcW w:w="2891" w:type="dxa"/>
            <w:vAlign w:val="center"/>
          </w:tcPr>
          <w:p w:rsidR="009E14D1" w:rsidRDefault="009E14D1" w:rsidP="00915794">
            <w:pPr>
              <w:pStyle w:val="2"/>
            </w:pPr>
            <w:r>
              <w:rPr>
                <w:rFonts w:hint="eastAsia"/>
              </w:rPr>
              <w:t>村街及社区相关人员满意度</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6" w:name="_Toc_4_4_0000000010"/>
      <w:r>
        <w:rPr>
          <w:rFonts w:ascii="方正仿宋_GBK" w:eastAsia="方正仿宋_GBK" w:hAnsi="方正仿宋_GBK" w:cs="方正仿宋_GBK"/>
          <w:color w:val="000000"/>
          <w:sz w:val="28"/>
        </w:rPr>
        <w:t>7.</w:t>
      </w:r>
      <w:r>
        <w:rPr>
          <w:rFonts w:ascii="方正仿宋_GBK" w:eastAsia="方正仿宋_GBK" w:hAnsi="方正仿宋_GBK" w:cs="方正仿宋_GBK" w:hint="eastAsia"/>
          <w:color w:val="000000"/>
          <w:sz w:val="28"/>
        </w:rPr>
        <w:t>人大代表联络站经费绩效目标表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13102423P001F2310027G</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人大代表联络站经费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6.00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6.00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人大代表联络站是人大代表联系服务群众的桥梁、宣传党的方政策的重要窗口，也是传递社情民意的重要渠道，推进基层治理的重要阵地。为进一步拓展人大代表联络站的功能作用，积极回应群众重大关切，广泛听取群众意见，为了保证单位人大代表联络站的日常运转，特申请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为了做好人大代表联络站服务及保障工作</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机构数量</w:t>
            </w:r>
          </w:p>
        </w:tc>
        <w:tc>
          <w:tcPr>
            <w:tcW w:w="2891" w:type="dxa"/>
            <w:vAlign w:val="center"/>
          </w:tcPr>
          <w:p w:rsidR="009E14D1" w:rsidRDefault="009E14D1" w:rsidP="00915794">
            <w:pPr>
              <w:pStyle w:val="2"/>
            </w:pPr>
            <w:r>
              <w:rPr>
                <w:rFonts w:hint="eastAsia"/>
              </w:rPr>
              <w:t>单位辖区代表联络站数量</w:t>
            </w:r>
          </w:p>
        </w:tc>
        <w:tc>
          <w:tcPr>
            <w:tcW w:w="1276" w:type="dxa"/>
            <w:vAlign w:val="center"/>
          </w:tcPr>
          <w:p w:rsidR="009E14D1" w:rsidRDefault="009E14D1" w:rsidP="00915794">
            <w:pPr>
              <w:pStyle w:val="2"/>
            </w:pPr>
            <w:r>
              <w:t>1</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业务工作完成率</w:t>
            </w:r>
          </w:p>
        </w:tc>
        <w:tc>
          <w:tcPr>
            <w:tcW w:w="2891" w:type="dxa"/>
            <w:vAlign w:val="center"/>
          </w:tcPr>
          <w:p w:rsidR="009E14D1" w:rsidRDefault="009E14D1" w:rsidP="00915794">
            <w:pPr>
              <w:pStyle w:val="2"/>
            </w:pPr>
            <w:r>
              <w:rPr>
                <w:rFonts w:hint="eastAsia"/>
              </w:rPr>
              <w:t>日常各项工作等的完成率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日常各项工作等是否及时</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代表联络站日常工作的所需资金</w:t>
            </w:r>
          </w:p>
        </w:tc>
        <w:tc>
          <w:tcPr>
            <w:tcW w:w="1276" w:type="dxa"/>
            <w:vAlign w:val="center"/>
          </w:tcPr>
          <w:p w:rsidR="009E14D1" w:rsidRDefault="009E14D1" w:rsidP="00915794">
            <w:pPr>
              <w:pStyle w:val="2"/>
            </w:pPr>
            <w:r>
              <w:t>6</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对人大代表产生积极影响的占比情况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对人大代表工作持续发展积极影响的占比情况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满意度</w:t>
            </w:r>
          </w:p>
        </w:tc>
        <w:tc>
          <w:tcPr>
            <w:tcW w:w="2891" w:type="dxa"/>
            <w:vAlign w:val="center"/>
          </w:tcPr>
          <w:p w:rsidR="009E14D1" w:rsidRDefault="009E14D1" w:rsidP="00915794">
            <w:pPr>
              <w:pStyle w:val="2"/>
            </w:pPr>
            <w:r>
              <w:rPr>
                <w:rFonts w:hint="eastAsia"/>
              </w:rPr>
              <w:t>服务对象满意度指标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7" w:name="_Toc_4_4_0000000011"/>
      <w:r>
        <w:rPr>
          <w:rFonts w:ascii="方正仿宋_GBK" w:eastAsia="方正仿宋_GBK" w:hAnsi="方正仿宋_GBK" w:cs="方正仿宋_GBK"/>
          <w:color w:val="000000"/>
          <w:sz w:val="28"/>
        </w:rPr>
        <w:t>8.</w:t>
      </w:r>
      <w:r>
        <w:rPr>
          <w:rFonts w:ascii="方正仿宋_GBK" w:eastAsia="方正仿宋_GBK" w:hAnsi="方正仿宋_GBK" w:cs="方正仿宋_GBK" w:hint="eastAsia"/>
          <w:color w:val="000000"/>
          <w:sz w:val="28"/>
        </w:rPr>
        <w:t>社区党组织服务群众专项经费绩效目标表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13102423P00758110012L</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社区党组织服务群众专项经费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20.00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20.00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按照省委组织部、省财政厅印发的《关于提高村级组织运转经费保障水平的意见》（冀组发【</w:t>
            </w:r>
            <w:r>
              <w:t>2018</w:t>
            </w:r>
            <w:r>
              <w:rPr>
                <w:rFonts w:hint="eastAsia"/>
              </w:rPr>
              <w:t>】</w:t>
            </w:r>
            <w:r>
              <w:t>14</w:t>
            </w:r>
            <w:r>
              <w:rPr>
                <w:rFonts w:hint="eastAsia"/>
              </w:rPr>
              <w:t>号）要求，从</w:t>
            </w:r>
            <w:r>
              <w:t>2019</w:t>
            </w:r>
            <w:r>
              <w:rPr>
                <w:rFonts w:hint="eastAsia"/>
              </w:rPr>
              <w:t>年起对全市村级组织运转经费进行提标。村级组织运转经费包括重点保障项目和其他必要支出两大类（其中，重点保障项目包括村干部基本报酬、村级组织办公经费，其他必要支出包括村党组织活动经费、服务群众专项经费、正常离任村干部生活补贴、村民小组长误工补贴等。）</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保证社区工作顺利进行</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单位辖区村街及社区数量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项目验收合格率</w:t>
            </w:r>
          </w:p>
        </w:tc>
        <w:tc>
          <w:tcPr>
            <w:tcW w:w="2891" w:type="dxa"/>
            <w:vAlign w:val="center"/>
          </w:tcPr>
          <w:p w:rsidR="009E14D1" w:rsidRDefault="009E14D1" w:rsidP="00915794">
            <w:pPr>
              <w:pStyle w:val="2"/>
            </w:pPr>
            <w:r>
              <w:rPr>
                <w:rFonts w:hint="eastAsia"/>
              </w:rPr>
              <w:t>通过验收项目占总量的比率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项目完工及时率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服务群众等项目的所需资金</w:t>
            </w:r>
          </w:p>
        </w:tc>
        <w:tc>
          <w:tcPr>
            <w:tcW w:w="1276" w:type="dxa"/>
            <w:vAlign w:val="center"/>
          </w:tcPr>
          <w:p w:rsidR="009E14D1" w:rsidRDefault="009E14D1" w:rsidP="00915794">
            <w:pPr>
              <w:pStyle w:val="2"/>
            </w:pPr>
            <w:r>
              <w:t>20</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对村街社区产生积极影响的占比情况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对村街社区持续发展积极影响的占比情况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村街及社区相关人员满意度</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8" w:name="_Toc_4_4_0000000012"/>
      <w:r>
        <w:rPr>
          <w:rFonts w:ascii="方正仿宋_GBK" w:eastAsia="方正仿宋_GBK" w:hAnsi="方正仿宋_GBK" w:cs="方正仿宋_GBK"/>
          <w:color w:val="000000"/>
          <w:sz w:val="28"/>
        </w:rPr>
        <w:t>9.</w:t>
      </w:r>
      <w:r>
        <w:rPr>
          <w:rFonts w:ascii="方正仿宋_GBK" w:eastAsia="方正仿宋_GBK" w:hAnsi="方正仿宋_GBK" w:cs="方正仿宋_GBK" w:hint="eastAsia"/>
          <w:color w:val="000000"/>
          <w:sz w:val="28"/>
        </w:rPr>
        <w:t>社区工作经费绩效目标表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13102423P007587100042</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社区工作经费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由于我辖区社区工作需要，并且社区工作量日益增加，社区日常工作的水费、电费、邮电费、办公费等各项费用都日益增加，根据县委县政府对街道社区的工作要求，保证辖区居委会正常履行为人民服务的职责，特申请社区工作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保证社区工作顺利完成</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辖区社区数量</w:t>
            </w:r>
          </w:p>
        </w:tc>
        <w:tc>
          <w:tcPr>
            <w:tcW w:w="2891" w:type="dxa"/>
            <w:vAlign w:val="center"/>
          </w:tcPr>
          <w:p w:rsidR="009E14D1" w:rsidRDefault="009E14D1" w:rsidP="00915794">
            <w:pPr>
              <w:pStyle w:val="2"/>
            </w:pPr>
            <w:r>
              <w:rPr>
                <w:rFonts w:hint="eastAsia"/>
              </w:rPr>
              <w:t>我单位辖区村街及社区数量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项目合格率</w:t>
            </w:r>
          </w:p>
        </w:tc>
        <w:tc>
          <w:tcPr>
            <w:tcW w:w="2891" w:type="dxa"/>
            <w:vAlign w:val="center"/>
          </w:tcPr>
          <w:p w:rsidR="009E14D1" w:rsidRDefault="009E14D1" w:rsidP="00915794">
            <w:pPr>
              <w:pStyle w:val="2"/>
            </w:pPr>
            <w:r>
              <w:rPr>
                <w:rFonts w:hint="eastAsia"/>
              </w:rPr>
              <w:t>涉及项目的合格率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验收单据</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完成率</w:t>
            </w:r>
          </w:p>
        </w:tc>
        <w:tc>
          <w:tcPr>
            <w:tcW w:w="2891" w:type="dxa"/>
            <w:vAlign w:val="center"/>
          </w:tcPr>
          <w:p w:rsidR="009E14D1" w:rsidRDefault="009E14D1" w:rsidP="00915794">
            <w:pPr>
              <w:pStyle w:val="2"/>
            </w:pPr>
            <w:r>
              <w:rPr>
                <w:rFonts w:hint="eastAsia"/>
              </w:rPr>
              <w:t>项目完成及时率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验收单据</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项目成本</w:t>
            </w:r>
          </w:p>
        </w:tc>
        <w:tc>
          <w:tcPr>
            <w:tcW w:w="2891" w:type="dxa"/>
            <w:vAlign w:val="center"/>
          </w:tcPr>
          <w:p w:rsidR="009E14D1" w:rsidRDefault="009E14D1" w:rsidP="00915794">
            <w:pPr>
              <w:pStyle w:val="2"/>
            </w:pPr>
            <w:r>
              <w:rPr>
                <w:rFonts w:hint="eastAsia"/>
              </w:rPr>
              <w:t>项目成本</w:t>
            </w:r>
          </w:p>
        </w:tc>
        <w:tc>
          <w:tcPr>
            <w:tcW w:w="1276" w:type="dxa"/>
            <w:vAlign w:val="center"/>
          </w:tcPr>
          <w:p w:rsidR="009E14D1" w:rsidRDefault="009E14D1" w:rsidP="00915794">
            <w:pPr>
              <w:pStyle w:val="2"/>
            </w:pPr>
            <w:r>
              <w:t>10</w:t>
            </w:r>
            <w:r>
              <w:rPr>
                <w:rFonts w:hint="eastAsia"/>
              </w:rPr>
              <w:t>万元</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积极社会影响占比情况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持续发展率</w:t>
            </w:r>
          </w:p>
        </w:tc>
        <w:tc>
          <w:tcPr>
            <w:tcW w:w="2891" w:type="dxa"/>
            <w:vAlign w:val="center"/>
          </w:tcPr>
          <w:p w:rsidR="009E14D1" w:rsidRDefault="009E14D1" w:rsidP="00915794">
            <w:pPr>
              <w:pStyle w:val="2"/>
            </w:pPr>
            <w:r>
              <w:rPr>
                <w:rFonts w:hint="eastAsia"/>
              </w:rPr>
              <w:t>积极持续影响占比情况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群众满意度</w:t>
            </w:r>
          </w:p>
        </w:tc>
        <w:tc>
          <w:tcPr>
            <w:tcW w:w="2891" w:type="dxa"/>
            <w:vAlign w:val="center"/>
          </w:tcPr>
          <w:p w:rsidR="009E14D1" w:rsidRDefault="009E14D1" w:rsidP="00915794">
            <w:pPr>
              <w:pStyle w:val="2"/>
            </w:pPr>
            <w:r>
              <w:rPr>
                <w:rFonts w:hint="eastAsia"/>
              </w:rPr>
              <w:t>调查中满意和较满意的人数占调查总人数比率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9" w:name="_Toc_4_4_0000000013"/>
      <w:r>
        <w:rPr>
          <w:rFonts w:ascii="方正仿宋_GBK" w:eastAsia="方正仿宋_GBK" w:hAnsi="方正仿宋_GBK" w:cs="方正仿宋_GBK"/>
          <w:color w:val="000000"/>
          <w:sz w:val="28"/>
        </w:rPr>
        <w:t>10.</w:t>
      </w:r>
      <w:r>
        <w:rPr>
          <w:rFonts w:ascii="方正仿宋_GBK" w:eastAsia="方正仿宋_GBK" w:hAnsi="方正仿宋_GBK" w:cs="方正仿宋_GBK" w:hint="eastAsia"/>
          <w:color w:val="000000"/>
          <w:sz w:val="28"/>
        </w:rPr>
        <w:t>淑阳镇</w:t>
      </w:r>
      <w:r>
        <w:rPr>
          <w:rFonts w:ascii="方正仿宋_GBK" w:eastAsia="方正仿宋_GBK" w:hAnsi="方正仿宋_GBK" w:cs="方正仿宋_GBK"/>
          <w:color w:val="000000"/>
          <w:sz w:val="28"/>
        </w:rPr>
        <w:t>2021</w:t>
      </w:r>
      <w:r>
        <w:rPr>
          <w:rFonts w:ascii="方正仿宋_GBK" w:eastAsia="方正仿宋_GBK" w:hAnsi="方正仿宋_GBK" w:cs="方正仿宋_GBK" w:hint="eastAsia"/>
          <w:color w:val="000000"/>
          <w:sz w:val="28"/>
        </w:rPr>
        <w:t>年违法用地整改情况项目（本级）绩效目标表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13102423P00001310163W</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w:t>
            </w:r>
            <w:r>
              <w:t>2021</w:t>
            </w:r>
            <w:r>
              <w:rPr>
                <w:rFonts w:hint="eastAsia"/>
              </w:rPr>
              <w:t>年违法用地整改情况项目（本级）</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100.00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100.00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t>2021</w:t>
            </w:r>
            <w:r>
              <w:rPr>
                <w:rFonts w:hint="eastAsia"/>
              </w:rPr>
              <w:t>年，淑阳镇政府根据上级文件精神，对所辖区域内违法用地进行整改。截止到</w:t>
            </w:r>
            <w:r>
              <w:t>2021</w:t>
            </w:r>
            <w:r>
              <w:rPr>
                <w:rFonts w:hint="eastAsia"/>
              </w:rPr>
              <w:t>年</w:t>
            </w:r>
            <w:r>
              <w:t>8</w:t>
            </w:r>
            <w:r>
              <w:rPr>
                <w:rFonts w:hint="eastAsia"/>
              </w:rPr>
              <w:t>月止，已经对违法用地进行部分整改，其中：</w:t>
            </w:r>
            <w:r>
              <w:t>1</w:t>
            </w:r>
            <w:r>
              <w:rPr>
                <w:rFonts w:hint="eastAsia"/>
              </w:rPr>
              <w:t>、乱占耕地</w:t>
            </w:r>
            <w:r>
              <w:t>938.51</w:t>
            </w:r>
            <w:r>
              <w:rPr>
                <w:rFonts w:hint="eastAsia"/>
              </w:rPr>
              <w:t>亩，已拆</w:t>
            </w:r>
            <w:r>
              <w:t>386.79</w:t>
            </w:r>
            <w:r>
              <w:rPr>
                <w:rFonts w:hint="eastAsia"/>
              </w:rPr>
              <w:t>亩，待拆</w:t>
            </w:r>
            <w:r>
              <w:t>551.656</w:t>
            </w:r>
            <w:r>
              <w:rPr>
                <w:rFonts w:hint="eastAsia"/>
              </w:rPr>
              <w:t>亩；</w:t>
            </w:r>
            <w:r>
              <w:t>2</w:t>
            </w:r>
            <w:r>
              <w:rPr>
                <w:rFonts w:hint="eastAsia"/>
              </w:rPr>
              <w:t>、生态保护区</w:t>
            </w:r>
            <w:r>
              <w:t>14</w:t>
            </w:r>
            <w:r>
              <w:rPr>
                <w:rFonts w:hint="eastAsia"/>
              </w:rPr>
              <w:t>亩已拆；</w:t>
            </w:r>
            <w:r>
              <w:t>3</w:t>
            </w:r>
            <w:r>
              <w:rPr>
                <w:rFonts w:hint="eastAsia"/>
              </w:rPr>
              <w:t>、卫片</w:t>
            </w:r>
            <w:r>
              <w:t>645.54</w:t>
            </w:r>
            <w:r>
              <w:rPr>
                <w:rFonts w:hint="eastAsia"/>
              </w:rPr>
              <w:t>亩，已拆</w:t>
            </w:r>
            <w:r>
              <w:t>413.71</w:t>
            </w:r>
            <w:r>
              <w:rPr>
                <w:rFonts w:hint="eastAsia"/>
              </w:rPr>
              <w:t>亩，待拆</w:t>
            </w:r>
            <w:r>
              <w:t>231.84</w:t>
            </w:r>
            <w:r>
              <w:rPr>
                <w:rFonts w:hint="eastAsia"/>
              </w:rPr>
              <w:t>亩。共计</w:t>
            </w:r>
            <w:r>
              <w:t>1598.05</w:t>
            </w:r>
            <w:r>
              <w:rPr>
                <w:rFonts w:hint="eastAsia"/>
              </w:rPr>
              <w:t>亩，已拆</w:t>
            </w:r>
            <w:r>
              <w:t>814.5</w:t>
            </w:r>
            <w:r>
              <w:rPr>
                <w:rFonts w:hint="eastAsia"/>
              </w:rPr>
              <w:t>亩，待拆</w:t>
            </w:r>
            <w:r>
              <w:t>783.49</w:t>
            </w:r>
            <w:r>
              <w:rPr>
                <w:rFonts w:hint="eastAsia"/>
              </w:rPr>
              <w:t>亩；</w:t>
            </w:r>
            <w:r>
              <w:t>4</w:t>
            </w:r>
            <w:r>
              <w:rPr>
                <w:rFonts w:hint="eastAsia"/>
              </w:rPr>
              <w:t>、矬口到郎庄涉及</w:t>
            </w:r>
            <w:r>
              <w:t>46</w:t>
            </w:r>
            <w:r>
              <w:rPr>
                <w:rFonts w:hint="eastAsia"/>
              </w:rPr>
              <w:t>家门店，总拆除面积</w:t>
            </w:r>
            <w:r>
              <w:t>36000</w:t>
            </w:r>
            <w:r>
              <w:rPr>
                <w:rFonts w:hint="eastAsia"/>
              </w:rPr>
              <w:t>平米，渣土清运</w:t>
            </w:r>
            <w:r>
              <w:t>493</w:t>
            </w:r>
            <w:r>
              <w:rPr>
                <w:rFonts w:hint="eastAsia"/>
              </w:rPr>
              <w:t>车（</w:t>
            </w:r>
            <w:r>
              <w:t>25</w:t>
            </w:r>
            <w:r>
              <w:rPr>
                <w:rFonts w:hint="eastAsia"/>
              </w:rPr>
              <w:t>立方车辆），防尘网苫盖</w:t>
            </w:r>
            <w:r>
              <w:t>45000</w:t>
            </w:r>
            <w:r>
              <w:rPr>
                <w:rFonts w:hint="eastAsia"/>
              </w:rPr>
              <w:t>平米，总价</w:t>
            </w:r>
            <w:r>
              <w:t>305</w:t>
            </w:r>
            <w:r>
              <w:rPr>
                <w:rFonts w:hint="eastAsia"/>
              </w:rPr>
              <w:t>万</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拆除违法建筑工作顺利完成</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拆除违建面积</w:t>
            </w:r>
          </w:p>
        </w:tc>
        <w:tc>
          <w:tcPr>
            <w:tcW w:w="2891" w:type="dxa"/>
            <w:vAlign w:val="center"/>
          </w:tcPr>
          <w:p w:rsidR="009E14D1" w:rsidRDefault="009E14D1" w:rsidP="00915794">
            <w:pPr>
              <w:pStyle w:val="2"/>
            </w:pPr>
            <w:r>
              <w:rPr>
                <w:rFonts w:hint="eastAsia"/>
              </w:rPr>
              <w:t>拆除违建面积</w:t>
            </w:r>
          </w:p>
        </w:tc>
        <w:tc>
          <w:tcPr>
            <w:tcW w:w="1276" w:type="dxa"/>
            <w:vAlign w:val="center"/>
          </w:tcPr>
          <w:p w:rsidR="009E14D1" w:rsidRDefault="009E14D1" w:rsidP="00915794">
            <w:pPr>
              <w:pStyle w:val="2"/>
            </w:pPr>
            <w:r>
              <w:t>1598.05</w:t>
            </w:r>
            <w:r>
              <w:rPr>
                <w:rFonts w:hint="eastAsia"/>
              </w:rPr>
              <w:t>亩</w:t>
            </w:r>
          </w:p>
        </w:tc>
        <w:tc>
          <w:tcPr>
            <w:tcW w:w="1843" w:type="dxa"/>
            <w:vAlign w:val="center"/>
          </w:tcPr>
          <w:p w:rsidR="009E14D1" w:rsidRDefault="009E14D1" w:rsidP="00915794">
            <w:pPr>
              <w:pStyle w:val="2"/>
            </w:pPr>
            <w:r>
              <w:rPr>
                <w:rFonts w:hint="eastAsia"/>
              </w:rPr>
              <w:t>土地卫片执法报告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拆除违建合格率</w:t>
            </w:r>
          </w:p>
        </w:tc>
        <w:tc>
          <w:tcPr>
            <w:tcW w:w="2891" w:type="dxa"/>
            <w:vAlign w:val="center"/>
          </w:tcPr>
          <w:p w:rsidR="009E14D1" w:rsidRDefault="009E14D1" w:rsidP="00915794">
            <w:pPr>
              <w:pStyle w:val="2"/>
            </w:pPr>
            <w:r>
              <w:rPr>
                <w:rFonts w:hint="eastAsia"/>
              </w:rPr>
              <w:t>拆除违建合格率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土地卫片执法报告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拆除违建按计划完工率</w:t>
            </w:r>
          </w:p>
        </w:tc>
        <w:tc>
          <w:tcPr>
            <w:tcW w:w="2891" w:type="dxa"/>
            <w:vAlign w:val="center"/>
          </w:tcPr>
          <w:p w:rsidR="009E14D1" w:rsidRDefault="009E14D1" w:rsidP="00915794">
            <w:pPr>
              <w:pStyle w:val="2"/>
            </w:pPr>
            <w:r>
              <w:rPr>
                <w:rFonts w:hint="eastAsia"/>
              </w:rPr>
              <w:t>拆除违建按计划完工情况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土地卫片执法报告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拆除违建的单位成本</w:t>
            </w:r>
          </w:p>
        </w:tc>
        <w:tc>
          <w:tcPr>
            <w:tcW w:w="2891" w:type="dxa"/>
            <w:vAlign w:val="center"/>
          </w:tcPr>
          <w:p w:rsidR="009E14D1" w:rsidRDefault="009E14D1" w:rsidP="00915794">
            <w:pPr>
              <w:pStyle w:val="2"/>
            </w:pPr>
            <w:r>
              <w:rPr>
                <w:rFonts w:hint="eastAsia"/>
              </w:rPr>
              <w:t>单位拆除成本</w:t>
            </w:r>
          </w:p>
        </w:tc>
        <w:tc>
          <w:tcPr>
            <w:tcW w:w="1276" w:type="dxa"/>
            <w:vAlign w:val="center"/>
          </w:tcPr>
          <w:p w:rsidR="009E14D1" w:rsidRDefault="009E14D1" w:rsidP="00915794">
            <w:pPr>
              <w:pStyle w:val="2"/>
            </w:pPr>
            <w:r>
              <w:t>100</w:t>
            </w:r>
            <w:r>
              <w:rPr>
                <w:rFonts w:hint="eastAsia"/>
              </w:rPr>
              <w:t>万元</w:t>
            </w:r>
          </w:p>
        </w:tc>
        <w:tc>
          <w:tcPr>
            <w:tcW w:w="1843" w:type="dxa"/>
            <w:vAlign w:val="center"/>
          </w:tcPr>
          <w:p w:rsidR="009E14D1" w:rsidRDefault="009E14D1" w:rsidP="00915794">
            <w:pPr>
              <w:pStyle w:val="2"/>
            </w:pPr>
            <w:r>
              <w:rPr>
                <w:rFonts w:hint="eastAsia"/>
              </w:rPr>
              <w:t>土地卫片执法报告</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项目受益人数</w:t>
            </w:r>
          </w:p>
        </w:tc>
        <w:tc>
          <w:tcPr>
            <w:tcW w:w="2891" w:type="dxa"/>
            <w:vAlign w:val="center"/>
          </w:tcPr>
          <w:p w:rsidR="009E14D1" w:rsidRDefault="009E14D1" w:rsidP="00915794">
            <w:pPr>
              <w:pStyle w:val="2"/>
            </w:pPr>
            <w:r>
              <w:rPr>
                <w:rFonts w:hint="eastAsia"/>
              </w:rPr>
              <w:t>该工程涉及土地周边受益人数</w:t>
            </w:r>
          </w:p>
        </w:tc>
        <w:tc>
          <w:tcPr>
            <w:tcW w:w="1276" w:type="dxa"/>
            <w:vAlign w:val="center"/>
          </w:tcPr>
          <w:p w:rsidR="009E14D1" w:rsidRDefault="009E14D1" w:rsidP="00915794">
            <w:pPr>
              <w:pStyle w:val="2"/>
            </w:pPr>
            <w:r>
              <w:t>3</w:t>
            </w:r>
            <w:r>
              <w:rPr>
                <w:rFonts w:hint="eastAsia"/>
              </w:rPr>
              <w:t>万人</w:t>
            </w:r>
          </w:p>
        </w:tc>
        <w:tc>
          <w:tcPr>
            <w:tcW w:w="1843" w:type="dxa"/>
            <w:vAlign w:val="center"/>
          </w:tcPr>
          <w:p w:rsidR="009E14D1" w:rsidRDefault="009E14D1" w:rsidP="00915794">
            <w:pPr>
              <w:pStyle w:val="2"/>
            </w:pPr>
            <w:r>
              <w:rPr>
                <w:rFonts w:hint="eastAsia"/>
              </w:rPr>
              <w:t>土地卫片执法报告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持续影响时间</w:t>
            </w:r>
          </w:p>
        </w:tc>
        <w:tc>
          <w:tcPr>
            <w:tcW w:w="2891" w:type="dxa"/>
            <w:vAlign w:val="center"/>
          </w:tcPr>
          <w:p w:rsidR="009E14D1" w:rsidRDefault="009E14D1" w:rsidP="00915794">
            <w:pPr>
              <w:pStyle w:val="2"/>
            </w:pPr>
            <w:r>
              <w:rPr>
                <w:rFonts w:hint="eastAsia"/>
              </w:rPr>
              <w:t>违建拆除持续影响时间</w:t>
            </w:r>
          </w:p>
        </w:tc>
        <w:tc>
          <w:tcPr>
            <w:tcW w:w="1276" w:type="dxa"/>
            <w:vAlign w:val="center"/>
          </w:tcPr>
          <w:p w:rsidR="009E14D1" w:rsidRDefault="009E14D1" w:rsidP="00915794">
            <w:pPr>
              <w:pStyle w:val="2"/>
            </w:pPr>
            <w:r>
              <w:rPr>
                <w:rFonts w:hint="eastAsia"/>
              </w:rPr>
              <w:t>≥</w:t>
            </w:r>
            <w:r>
              <w:t>10</w:t>
            </w:r>
            <w:r>
              <w:rPr>
                <w:rFonts w:hint="eastAsia"/>
              </w:rPr>
              <w:t>年</w:t>
            </w:r>
          </w:p>
        </w:tc>
        <w:tc>
          <w:tcPr>
            <w:tcW w:w="1843" w:type="dxa"/>
            <w:vAlign w:val="center"/>
          </w:tcPr>
          <w:p w:rsidR="009E14D1" w:rsidRDefault="009E14D1" w:rsidP="00915794">
            <w:pPr>
              <w:pStyle w:val="2"/>
            </w:pPr>
            <w:r>
              <w:rPr>
                <w:rFonts w:hint="eastAsia"/>
              </w:rPr>
              <w:t>土地卫片执法报告</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群众满意度指标</w:t>
            </w:r>
          </w:p>
        </w:tc>
        <w:tc>
          <w:tcPr>
            <w:tcW w:w="2891" w:type="dxa"/>
            <w:vAlign w:val="center"/>
          </w:tcPr>
          <w:p w:rsidR="009E14D1" w:rsidRDefault="009E14D1" w:rsidP="00915794">
            <w:pPr>
              <w:pStyle w:val="2"/>
            </w:pPr>
            <w:r>
              <w:rPr>
                <w:rFonts w:hint="eastAsia"/>
              </w:rPr>
              <w:t>群众满意度</w:t>
            </w:r>
          </w:p>
        </w:tc>
        <w:tc>
          <w:tcPr>
            <w:tcW w:w="1276" w:type="dxa"/>
            <w:vAlign w:val="center"/>
          </w:tcPr>
          <w:p w:rsidR="009E14D1" w:rsidRDefault="009E14D1" w:rsidP="00915794">
            <w:pPr>
              <w:pStyle w:val="2"/>
            </w:pPr>
            <w:r>
              <w:rPr>
                <w:rFonts w:hint="eastAsia"/>
              </w:rPr>
              <w:t>≥</w:t>
            </w:r>
            <w:r>
              <w:t>90</w:t>
            </w:r>
            <w:r>
              <w:rPr>
                <w:rFonts w:hint="eastAsia"/>
              </w:rPr>
              <w:t>百分比</w:t>
            </w:r>
          </w:p>
        </w:tc>
        <w:tc>
          <w:tcPr>
            <w:tcW w:w="1843" w:type="dxa"/>
            <w:vAlign w:val="center"/>
          </w:tcPr>
          <w:p w:rsidR="009E14D1" w:rsidRDefault="009E14D1" w:rsidP="00915794">
            <w:pPr>
              <w:pStyle w:val="2"/>
            </w:pPr>
            <w:r>
              <w:rPr>
                <w:rFonts w:hint="eastAsia"/>
              </w:rPr>
              <w:t>问卷调查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0" w:name="_Toc_4_4_0000000014"/>
      <w:r>
        <w:rPr>
          <w:rFonts w:ascii="方正仿宋_GBK" w:eastAsia="方正仿宋_GBK" w:hAnsi="方正仿宋_GBK" w:cs="方正仿宋_GBK"/>
          <w:color w:val="000000"/>
          <w:sz w:val="28"/>
        </w:rPr>
        <w:t>11.</w:t>
      </w:r>
      <w:r>
        <w:rPr>
          <w:rFonts w:ascii="方正仿宋_GBK" w:eastAsia="方正仿宋_GBK" w:hAnsi="方正仿宋_GBK" w:cs="方正仿宋_GBK" w:hint="eastAsia"/>
          <w:color w:val="000000"/>
          <w:sz w:val="28"/>
        </w:rPr>
        <w:t>淑阳镇潮白湿地公园建设工程项目资金（本级）绩效目标表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13102423P00001310161M</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淑阳镇潮白湿地公园建设工程项目资金（本级）</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30.00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30.00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t>"</w:t>
            </w:r>
            <w:r>
              <w:rPr>
                <w:rFonts w:hint="eastAsia"/>
              </w:rPr>
              <w:t>该项目由香河县淑阳镇人民政府申请上级申请设立，</w:t>
            </w:r>
            <w:smartTag w:uri="urn:schemas-microsoft-com:office:smarttags" w:element="chsdate">
              <w:smartTagPr>
                <w:attr w:name="IsROCDate" w:val="False"/>
                <w:attr w:name="IsLunarDate" w:val="False"/>
                <w:attr w:name="Day" w:val="14"/>
                <w:attr w:name="Month" w:val="11"/>
                <w:attr w:name="Year" w:val="2014"/>
              </w:smartTagPr>
              <w:r>
                <w:t>2014</w:t>
              </w:r>
              <w:r>
                <w:rPr>
                  <w:rFonts w:hint="eastAsia"/>
                </w:rPr>
                <w:t>年</w:t>
              </w:r>
              <w:r>
                <w:t>11</w:t>
              </w:r>
              <w:r>
                <w:rPr>
                  <w:rFonts w:hint="eastAsia"/>
                </w:rPr>
                <w:t>月</w:t>
              </w:r>
              <w:r>
                <w:t>14</w:t>
              </w:r>
              <w:r>
                <w:rPr>
                  <w:rFonts w:hint="eastAsia"/>
                </w:rPr>
                <w:t>日</w:t>
              </w:r>
            </w:smartTag>
            <w:r>
              <w:rPr>
                <w:rFonts w:hint="eastAsia"/>
              </w:rPr>
              <w:t>开工，竣工日期</w:t>
            </w:r>
            <w:smartTag w:uri="urn:schemas-microsoft-com:office:smarttags" w:element="chsdate">
              <w:smartTagPr>
                <w:attr w:name="IsROCDate" w:val="False"/>
                <w:attr w:name="IsLunarDate" w:val="False"/>
                <w:attr w:name="Day" w:val="10"/>
                <w:attr w:name="Month" w:val="5"/>
                <w:attr w:name="Year" w:val="2015"/>
              </w:smartTagPr>
              <w:r>
                <w:t>2015</w:t>
              </w:r>
              <w:r>
                <w:rPr>
                  <w:rFonts w:hint="eastAsia"/>
                </w:rPr>
                <w:t>年</w:t>
              </w:r>
              <w:r>
                <w:t>5</w:t>
              </w:r>
              <w:r>
                <w:rPr>
                  <w:rFonts w:hint="eastAsia"/>
                </w:rPr>
                <w:t>月</w:t>
              </w:r>
              <w:r>
                <w:t>10</w:t>
              </w:r>
              <w:r>
                <w:rPr>
                  <w:rFonts w:hint="eastAsia"/>
                </w:rPr>
                <w:t>日</w:t>
              </w:r>
            </w:smartTag>
            <w:r>
              <w:rPr>
                <w:rFonts w:hint="eastAsia"/>
              </w:rPr>
              <w:t>，承建单位香河县建忠市政工程有限公司。该项目建设位置在于潮白河右堤内，许台东义井大桥之下，建设围堰及绿化景观和相关设施。</w:t>
            </w:r>
            <w:r>
              <w:t>2019</w:t>
            </w:r>
            <w:r>
              <w:rPr>
                <w:rFonts w:hint="eastAsia"/>
              </w:rPr>
              <w:t>年</w:t>
            </w:r>
            <w:r>
              <w:t>8</w:t>
            </w:r>
            <w:r>
              <w:rPr>
                <w:rFonts w:hint="eastAsia"/>
              </w:rPr>
              <w:t>月，香河县水务局核实回涵，该项目目前已经被水淹。该项目工程结算书，香河县建忠市政工程公司工程造价</w:t>
            </w:r>
            <w:r>
              <w:t>12272355.81</w:t>
            </w:r>
            <w:r>
              <w:rPr>
                <w:rFonts w:hint="eastAsia"/>
              </w:rPr>
              <w:t>元，竣工结算审定签署表报审结算金额</w:t>
            </w:r>
            <w:r>
              <w:t>9500125.59</w:t>
            </w:r>
            <w:r>
              <w:rPr>
                <w:rFonts w:hint="eastAsia"/>
              </w:rPr>
              <w:t>元。</w:t>
            </w:r>
            <w:r>
              <w:t>"</w:t>
            </w:r>
            <w:r>
              <w:rPr>
                <w:rFonts w:hint="eastAsia"/>
              </w:rPr>
              <w:t>？？</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 xml:space="preserve"> </w:t>
            </w:r>
          </w:p>
        </w:tc>
        <w:tc>
          <w:tcPr>
            <w:tcW w:w="1304" w:type="dxa"/>
            <w:vAlign w:val="center"/>
          </w:tcPr>
          <w:p w:rsidR="009E14D1" w:rsidRDefault="009E14D1" w:rsidP="00915794">
            <w:pPr>
              <w:pStyle w:val="3"/>
            </w:pPr>
            <w:r>
              <w:t xml:space="preserve"> </w:t>
            </w:r>
          </w:p>
        </w:tc>
        <w:tc>
          <w:tcPr>
            <w:tcW w:w="3118" w:type="dxa"/>
            <w:gridSpan w:val="2"/>
            <w:vAlign w:val="center"/>
          </w:tcPr>
          <w:p w:rsidR="009E14D1" w:rsidRDefault="009E14D1" w:rsidP="00915794">
            <w:pPr>
              <w:pStyle w:val="3"/>
            </w:pPr>
            <w:r>
              <w:t xml:space="preserve"> </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顺利完成潮白湿地公园建设等工作</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建造工程量</w:t>
            </w:r>
          </w:p>
        </w:tc>
        <w:tc>
          <w:tcPr>
            <w:tcW w:w="2891" w:type="dxa"/>
            <w:vAlign w:val="center"/>
          </w:tcPr>
          <w:p w:rsidR="009E14D1" w:rsidRDefault="009E14D1" w:rsidP="00915794">
            <w:pPr>
              <w:pStyle w:val="2"/>
            </w:pPr>
            <w:r>
              <w:rPr>
                <w:rFonts w:hint="eastAsia"/>
              </w:rPr>
              <w:t>该公园建造总量</w:t>
            </w:r>
          </w:p>
        </w:tc>
        <w:tc>
          <w:tcPr>
            <w:tcW w:w="1276" w:type="dxa"/>
            <w:vAlign w:val="center"/>
          </w:tcPr>
          <w:p w:rsidR="009E14D1" w:rsidRDefault="009E14D1" w:rsidP="00915794">
            <w:pPr>
              <w:pStyle w:val="2"/>
            </w:pPr>
            <w:r>
              <w:t>12.73</w:t>
            </w:r>
            <w:r>
              <w:rPr>
                <w:rFonts w:hint="eastAsia"/>
              </w:rPr>
              <w:t>公顷</w:t>
            </w:r>
          </w:p>
        </w:tc>
        <w:tc>
          <w:tcPr>
            <w:tcW w:w="1843" w:type="dxa"/>
            <w:vAlign w:val="center"/>
          </w:tcPr>
          <w:p w:rsidR="009E14D1" w:rsidRDefault="009E14D1" w:rsidP="00915794">
            <w:pPr>
              <w:pStyle w:val="2"/>
            </w:pPr>
            <w:r>
              <w:t>2017</w:t>
            </w:r>
            <w:r>
              <w:rPr>
                <w:rFonts w:hint="eastAsia"/>
              </w:rPr>
              <w:t>年淑阳镇移交县林业局文件</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项目建造合格率</w:t>
            </w:r>
          </w:p>
        </w:tc>
        <w:tc>
          <w:tcPr>
            <w:tcW w:w="2891" w:type="dxa"/>
            <w:vAlign w:val="center"/>
          </w:tcPr>
          <w:p w:rsidR="009E14D1" w:rsidRDefault="009E14D1" w:rsidP="00915794">
            <w:pPr>
              <w:pStyle w:val="2"/>
            </w:pPr>
            <w:r>
              <w:rPr>
                <w:rFonts w:hint="eastAsia"/>
              </w:rPr>
              <w:t>公园建造合格率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工程竣工验收报告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项目建造按计划完工率</w:t>
            </w:r>
          </w:p>
        </w:tc>
        <w:tc>
          <w:tcPr>
            <w:tcW w:w="2891" w:type="dxa"/>
            <w:vAlign w:val="center"/>
          </w:tcPr>
          <w:p w:rsidR="009E14D1" w:rsidRDefault="009E14D1" w:rsidP="00915794">
            <w:pPr>
              <w:pStyle w:val="2"/>
            </w:pPr>
            <w:r>
              <w:rPr>
                <w:rFonts w:hint="eastAsia"/>
              </w:rPr>
              <w:t>公园建造按计划完工情况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工程竣工验收报告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项目单位建设成本</w:t>
            </w:r>
          </w:p>
        </w:tc>
        <w:tc>
          <w:tcPr>
            <w:tcW w:w="2891" w:type="dxa"/>
            <w:vAlign w:val="center"/>
          </w:tcPr>
          <w:p w:rsidR="009E14D1" w:rsidRDefault="009E14D1" w:rsidP="00915794">
            <w:pPr>
              <w:pStyle w:val="2"/>
            </w:pPr>
            <w:r>
              <w:rPr>
                <w:rFonts w:hint="eastAsia"/>
              </w:rPr>
              <w:t>公园单位建造成本</w:t>
            </w:r>
          </w:p>
        </w:tc>
        <w:tc>
          <w:tcPr>
            <w:tcW w:w="1276" w:type="dxa"/>
            <w:vAlign w:val="center"/>
          </w:tcPr>
          <w:p w:rsidR="009E14D1" w:rsidRDefault="009E14D1" w:rsidP="00915794">
            <w:pPr>
              <w:pStyle w:val="2"/>
            </w:pPr>
            <w:r>
              <w:t>30</w:t>
            </w:r>
            <w:r>
              <w:rPr>
                <w:rFonts w:hint="eastAsia"/>
              </w:rPr>
              <w:t>万元</w:t>
            </w:r>
          </w:p>
        </w:tc>
        <w:tc>
          <w:tcPr>
            <w:tcW w:w="1843" w:type="dxa"/>
            <w:vAlign w:val="center"/>
          </w:tcPr>
          <w:p w:rsidR="009E14D1" w:rsidRDefault="009E14D1" w:rsidP="00915794">
            <w:pPr>
              <w:pStyle w:val="2"/>
            </w:pPr>
            <w:r>
              <w:rPr>
                <w:rFonts w:hint="eastAsia"/>
              </w:rPr>
              <w:t>工程竣工验收报告</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该项公园的综合利用率</w:t>
            </w:r>
          </w:p>
        </w:tc>
        <w:tc>
          <w:tcPr>
            <w:tcW w:w="2891" w:type="dxa"/>
            <w:vAlign w:val="center"/>
          </w:tcPr>
          <w:p w:rsidR="009E14D1" w:rsidRDefault="009E14D1" w:rsidP="00915794">
            <w:pPr>
              <w:pStyle w:val="2"/>
            </w:pPr>
            <w:r>
              <w:rPr>
                <w:rFonts w:hint="eastAsia"/>
              </w:rPr>
              <w:t>该项公园的综合利用率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工程竣工验收报告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使用年限</w:t>
            </w:r>
          </w:p>
        </w:tc>
        <w:tc>
          <w:tcPr>
            <w:tcW w:w="2891" w:type="dxa"/>
            <w:vAlign w:val="center"/>
          </w:tcPr>
          <w:p w:rsidR="009E14D1" w:rsidRDefault="009E14D1" w:rsidP="00915794">
            <w:pPr>
              <w:pStyle w:val="2"/>
            </w:pPr>
            <w:r>
              <w:rPr>
                <w:rFonts w:hint="eastAsia"/>
              </w:rPr>
              <w:t>使用年限</w:t>
            </w:r>
          </w:p>
        </w:tc>
        <w:tc>
          <w:tcPr>
            <w:tcW w:w="1276" w:type="dxa"/>
            <w:vAlign w:val="center"/>
          </w:tcPr>
          <w:p w:rsidR="009E14D1" w:rsidRDefault="009E14D1" w:rsidP="00915794">
            <w:pPr>
              <w:pStyle w:val="2"/>
            </w:pPr>
            <w:r>
              <w:rPr>
                <w:rFonts w:hint="eastAsia"/>
              </w:rPr>
              <w:t>≥</w:t>
            </w:r>
            <w:r>
              <w:t>10</w:t>
            </w:r>
            <w:r>
              <w:rPr>
                <w:rFonts w:hint="eastAsia"/>
              </w:rPr>
              <w:t>年</w:t>
            </w:r>
          </w:p>
        </w:tc>
        <w:tc>
          <w:tcPr>
            <w:tcW w:w="1843" w:type="dxa"/>
            <w:vAlign w:val="center"/>
          </w:tcPr>
          <w:p w:rsidR="009E14D1" w:rsidRDefault="009E14D1" w:rsidP="00915794">
            <w:pPr>
              <w:pStyle w:val="2"/>
            </w:pPr>
            <w:r>
              <w:rPr>
                <w:rFonts w:hint="eastAsia"/>
              </w:rPr>
              <w:t>工程竣工验收报告</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群众满意度</w:t>
            </w:r>
          </w:p>
        </w:tc>
        <w:tc>
          <w:tcPr>
            <w:tcW w:w="2891" w:type="dxa"/>
            <w:vAlign w:val="center"/>
          </w:tcPr>
          <w:p w:rsidR="009E14D1" w:rsidRDefault="009E14D1" w:rsidP="00915794">
            <w:pPr>
              <w:pStyle w:val="2"/>
            </w:pPr>
            <w:r>
              <w:rPr>
                <w:rFonts w:hint="eastAsia"/>
              </w:rPr>
              <w:t>群众满意度</w:t>
            </w:r>
          </w:p>
        </w:tc>
        <w:tc>
          <w:tcPr>
            <w:tcW w:w="1276" w:type="dxa"/>
            <w:vAlign w:val="center"/>
          </w:tcPr>
          <w:p w:rsidR="009E14D1" w:rsidRDefault="009E14D1" w:rsidP="00915794">
            <w:pPr>
              <w:pStyle w:val="2"/>
            </w:pPr>
            <w:r>
              <w:rPr>
                <w:rFonts w:hint="eastAsia"/>
              </w:rPr>
              <w:t>≥</w:t>
            </w:r>
            <w:r>
              <w:t>95</w:t>
            </w:r>
            <w:r>
              <w:rPr>
                <w:rFonts w:hint="eastAsia"/>
              </w:rPr>
              <w:t>百分比</w:t>
            </w:r>
          </w:p>
        </w:tc>
        <w:tc>
          <w:tcPr>
            <w:tcW w:w="1843" w:type="dxa"/>
            <w:vAlign w:val="center"/>
          </w:tcPr>
          <w:p w:rsidR="009E14D1" w:rsidRDefault="009E14D1" w:rsidP="00915794">
            <w:pPr>
              <w:pStyle w:val="2"/>
            </w:pPr>
            <w:r>
              <w:rPr>
                <w:rFonts w:hint="eastAsia"/>
              </w:rPr>
              <w:t>问卷调查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1" w:name="_Toc_4_4_0000000015"/>
      <w:r>
        <w:rPr>
          <w:rFonts w:ascii="方正仿宋_GBK" w:eastAsia="方正仿宋_GBK" w:hAnsi="方正仿宋_GBK" w:cs="方正仿宋_GBK"/>
          <w:color w:val="000000"/>
          <w:sz w:val="28"/>
        </w:rPr>
        <w:t>12.</w:t>
      </w:r>
      <w:r>
        <w:rPr>
          <w:rFonts w:ascii="方正仿宋_GBK" w:eastAsia="方正仿宋_GBK" w:hAnsi="方正仿宋_GBK" w:cs="方正仿宋_GBK" w:hint="eastAsia"/>
          <w:color w:val="000000"/>
          <w:sz w:val="28"/>
        </w:rPr>
        <w:t>淑阳镇村党组织活动经费绩效目标表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13102423P00801910014J</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淑阳镇村党组织活动经费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29.68</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29.68</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根据省委组织部、省财政厅印发的《关于提高村级组织运转经费保障水平的意见》（冀组发【</w:t>
            </w:r>
            <w:r>
              <w:t>2018</w:t>
            </w:r>
            <w:r>
              <w:rPr>
                <w:rFonts w:hint="eastAsia"/>
              </w:rPr>
              <w:t>】</w:t>
            </w:r>
            <w:r>
              <w:t>14</w:t>
            </w:r>
            <w:r>
              <w:rPr>
                <w:rFonts w:hint="eastAsia"/>
              </w:rPr>
              <w:t>号）要求，我单位为保障村级支出主要包括村街办公用品费用、村级办公设施维护、水电暖费用等维持村级组织正常运转所必需的开支。还包括各个村街党组织开展</w:t>
            </w:r>
            <w:r>
              <w:t>"</w:t>
            </w:r>
            <w:r>
              <w:rPr>
                <w:rFonts w:hint="eastAsia"/>
              </w:rPr>
              <w:t>三会一课</w:t>
            </w:r>
            <w:r>
              <w:t>"</w:t>
            </w:r>
            <w:r>
              <w:rPr>
                <w:rFonts w:hint="eastAsia"/>
              </w:rPr>
              <w:t>、主题党日、党员教育培训、救助困难党员、慰问老党员等必要开支。</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保证村街各项活动顺利进行</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单位辖区村街数量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项目验收合格率</w:t>
            </w:r>
          </w:p>
        </w:tc>
        <w:tc>
          <w:tcPr>
            <w:tcW w:w="2891" w:type="dxa"/>
            <w:vAlign w:val="center"/>
          </w:tcPr>
          <w:p w:rsidR="009E14D1" w:rsidRDefault="009E14D1" w:rsidP="00915794">
            <w:pPr>
              <w:pStyle w:val="2"/>
            </w:pPr>
            <w:r>
              <w:rPr>
                <w:rFonts w:hint="eastAsia"/>
              </w:rPr>
              <w:t>通过验收项目占总量的比率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项目完工及时率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村级活动等项目的所需资金</w:t>
            </w:r>
          </w:p>
        </w:tc>
        <w:tc>
          <w:tcPr>
            <w:tcW w:w="1276" w:type="dxa"/>
            <w:vAlign w:val="center"/>
          </w:tcPr>
          <w:p w:rsidR="009E14D1" w:rsidRDefault="009E14D1" w:rsidP="00915794">
            <w:pPr>
              <w:pStyle w:val="2"/>
            </w:pPr>
            <w:r>
              <w:t>29.68</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对村街持续发展积极影响的占比情况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村街相关人员满意度</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2" w:name="_Toc_4_4_0000000016"/>
      <w:r>
        <w:rPr>
          <w:rFonts w:ascii="方正仿宋_GBK" w:eastAsia="方正仿宋_GBK" w:hAnsi="方正仿宋_GBK" w:cs="方正仿宋_GBK"/>
          <w:color w:val="000000"/>
          <w:sz w:val="28"/>
        </w:rPr>
        <w:t>13.</w:t>
      </w:r>
      <w:r>
        <w:rPr>
          <w:rFonts w:ascii="方正仿宋_GBK" w:eastAsia="方正仿宋_GBK" w:hAnsi="方正仿宋_GBK" w:cs="方正仿宋_GBK" w:hint="eastAsia"/>
          <w:color w:val="000000"/>
          <w:sz w:val="28"/>
        </w:rPr>
        <w:t>淑阳镇村级组织办公经费绩效目标表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13102423P00802010014N</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淑阳镇村级组织办公经费</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56.00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56.00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根据省委组织部、省财政厅印发的《关于提高村级组织运转经费保障水平的意见》（冀组发【</w:t>
            </w:r>
            <w:r>
              <w:t>2018</w:t>
            </w:r>
            <w:r>
              <w:rPr>
                <w:rFonts w:hint="eastAsia"/>
              </w:rPr>
              <w:t>】</w:t>
            </w:r>
            <w:r>
              <w:t>14</w:t>
            </w:r>
            <w:r>
              <w:rPr>
                <w:rFonts w:hint="eastAsia"/>
              </w:rPr>
              <w:t>号）要求，我单位为保障村级支出主要包括村街办公用品费用、村级办公设施维护、水电暖费用等维持村级组织正常运转所必需的开支。</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为保证村街各项工作的顺利进行</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村街数量</w:t>
            </w:r>
          </w:p>
        </w:tc>
        <w:tc>
          <w:tcPr>
            <w:tcW w:w="2891" w:type="dxa"/>
            <w:vAlign w:val="center"/>
          </w:tcPr>
          <w:p w:rsidR="009E14D1" w:rsidRDefault="009E14D1" w:rsidP="00915794">
            <w:pPr>
              <w:pStyle w:val="2"/>
            </w:pPr>
            <w:r>
              <w:rPr>
                <w:rFonts w:hint="eastAsia"/>
              </w:rPr>
              <w:t>单位辖区村街数量</w:t>
            </w:r>
          </w:p>
        </w:tc>
        <w:tc>
          <w:tcPr>
            <w:tcW w:w="1276" w:type="dxa"/>
            <w:vAlign w:val="center"/>
          </w:tcPr>
          <w:p w:rsidR="009E14D1" w:rsidRDefault="009E14D1" w:rsidP="00915794">
            <w:pPr>
              <w:pStyle w:val="2"/>
            </w:pPr>
            <w:r>
              <w:t>28</w:t>
            </w:r>
            <w:r>
              <w:rPr>
                <w:rFonts w:hint="eastAsia"/>
              </w:rPr>
              <w:t>个</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项目验收合格率</w:t>
            </w:r>
          </w:p>
        </w:tc>
        <w:tc>
          <w:tcPr>
            <w:tcW w:w="2891" w:type="dxa"/>
            <w:vAlign w:val="center"/>
          </w:tcPr>
          <w:p w:rsidR="009E14D1" w:rsidRDefault="009E14D1" w:rsidP="00915794">
            <w:pPr>
              <w:pStyle w:val="2"/>
            </w:pPr>
            <w:r>
              <w:rPr>
                <w:rFonts w:hint="eastAsia"/>
              </w:rPr>
              <w:t>通过验收项目占总量的比率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项目完工及时率</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村级活动等项目的所需资金</w:t>
            </w:r>
          </w:p>
        </w:tc>
        <w:tc>
          <w:tcPr>
            <w:tcW w:w="1276" w:type="dxa"/>
            <w:vAlign w:val="center"/>
          </w:tcPr>
          <w:p w:rsidR="009E14D1" w:rsidRDefault="009E14D1" w:rsidP="00915794">
            <w:pPr>
              <w:pStyle w:val="2"/>
            </w:pPr>
            <w:r>
              <w:t>56</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对村街持续发展积极影响的占比情况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对村街产生积极影响的占比情况</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满意率</w:t>
            </w:r>
          </w:p>
        </w:tc>
        <w:tc>
          <w:tcPr>
            <w:tcW w:w="2891" w:type="dxa"/>
            <w:vAlign w:val="center"/>
          </w:tcPr>
          <w:p w:rsidR="009E14D1" w:rsidRDefault="009E14D1" w:rsidP="00915794">
            <w:pPr>
              <w:pStyle w:val="2"/>
            </w:pPr>
            <w:r>
              <w:rPr>
                <w:rFonts w:hint="eastAsia"/>
              </w:rPr>
              <w:t>村街相关人员满意度</w:t>
            </w:r>
          </w:p>
        </w:tc>
        <w:tc>
          <w:tcPr>
            <w:tcW w:w="1276" w:type="dxa"/>
            <w:vAlign w:val="center"/>
          </w:tcPr>
          <w:p w:rsidR="009E14D1" w:rsidRDefault="009E14D1" w:rsidP="00915794">
            <w:pPr>
              <w:pStyle w:val="2"/>
            </w:pPr>
            <w:r>
              <w:rPr>
                <w:rFonts w:hint="eastAsia"/>
              </w:rPr>
              <w:t>≥</w:t>
            </w:r>
            <w:r>
              <w:t>98</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3" w:name="_Toc_4_4_0000000017"/>
      <w:r>
        <w:rPr>
          <w:rFonts w:ascii="方正仿宋_GBK" w:eastAsia="方正仿宋_GBK" w:hAnsi="方正仿宋_GBK" w:cs="方正仿宋_GBK"/>
          <w:color w:val="000000"/>
          <w:sz w:val="28"/>
        </w:rPr>
        <w:t>14.</w:t>
      </w:r>
      <w:r>
        <w:rPr>
          <w:rFonts w:ascii="方正仿宋_GBK" w:eastAsia="方正仿宋_GBK" w:hAnsi="方正仿宋_GBK" w:cs="方正仿宋_GBK" w:hint="eastAsia"/>
          <w:color w:val="000000"/>
          <w:sz w:val="28"/>
        </w:rPr>
        <w:t>淑阳镇人民政府</w:t>
      </w:r>
      <w:r>
        <w:rPr>
          <w:rFonts w:ascii="方正仿宋_GBK" w:eastAsia="方正仿宋_GBK" w:hAnsi="方正仿宋_GBK" w:cs="方正仿宋_GBK"/>
          <w:color w:val="000000"/>
          <w:sz w:val="28"/>
        </w:rPr>
        <w:t>2016</w:t>
      </w:r>
      <w:r>
        <w:rPr>
          <w:rFonts w:ascii="方正仿宋_GBK" w:eastAsia="方正仿宋_GBK" w:hAnsi="方正仿宋_GBK" w:cs="方正仿宋_GBK" w:hint="eastAsia"/>
          <w:color w:val="000000"/>
          <w:sz w:val="28"/>
        </w:rPr>
        <w:t>年及</w:t>
      </w:r>
      <w:r>
        <w:rPr>
          <w:rFonts w:ascii="方正仿宋_GBK" w:eastAsia="方正仿宋_GBK" w:hAnsi="方正仿宋_GBK" w:cs="方正仿宋_GBK"/>
          <w:color w:val="000000"/>
          <w:sz w:val="28"/>
        </w:rPr>
        <w:t>2017</w:t>
      </w:r>
      <w:r>
        <w:rPr>
          <w:rFonts w:ascii="方正仿宋_GBK" w:eastAsia="方正仿宋_GBK" w:hAnsi="方正仿宋_GBK" w:cs="方正仿宋_GBK" w:hint="eastAsia"/>
          <w:color w:val="000000"/>
          <w:sz w:val="28"/>
        </w:rPr>
        <w:t>年度卫片及“大棚房”整改工程资金（本级）绩效目标表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13102423P000013101629</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淑阳镇人民政府</w:t>
            </w:r>
            <w:r>
              <w:t>2016</w:t>
            </w:r>
            <w:r>
              <w:rPr>
                <w:rFonts w:hint="eastAsia"/>
              </w:rPr>
              <w:t>年及</w:t>
            </w:r>
            <w:r>
              <w:t>2017</w:t>
            </w:r>
            <w:r>
              <w:rPr>
                <w:rFonts w:hint="eastAsia"/>
              </w:rPr>
              <w:t>年度卫片及“大棚房”整改工程资金（本级）</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60.00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60.00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smartTag w:uri="urn:schemas-microsoft-com:office:smarttags" w:element="chsdate">
              <w:smartTagPr>
                <w:attr w:name="IsROCDate" w:val="False"/>
                <w:attr w:name="IsLunarDate" w:val="False"/>
                <w:attr w:name="Day" w:val="3"/>
                <w:attr w:name="Month" w:val="4"/>
                <w:attr w:name="Year" w:val="2018"/>
              </w:smartTagPr>
              <w:r>
                <w:t>2018</w:t>
              </w:r>
              <w:r>
                <w:rPr>
                  <w:rFonts w:hint="eastAsia"/>
                </w:rPr>
                <w:t>年</w:t>
              </w:r>
              <w:r>
                <w:t>4</w:t>
              </w:r>
              <w:r>
                <w:rPr>
                  <w:rFonts w:hint="eastAsia"/>
                </w:rPr>
                <w:t>月</w:t>
              </w:r>
              <w:r>
                <w:t>3</w:t>
              </w:r>
              <w:r>
                <w:rPr>
                  <w:rFonts w:hint="eastAsia"/>
                </w:rPr>
                <w:t>日</w:t>
              </w:r>
            </w:smartTag>
            <w:r>
              <w:rPr>
                <w:rFonts w:hint="eastAsia"/>
              </w:rPr>
              <w:t>全面推进淑阳镇《</w:t>
            </w:r>
            <w:r>
              <w:t>2016</w:t>
            </w:r>
            <w:r>
              <w:rPr>
                <w:rFonts w:hint="eastAsia"/>
              </w:rPr>
              <w:t>、</w:t>
            </w:r>
            <w:r>
              <w:t>2017</w:t>
            </w:r>
            <w:r>
              <w:rPr>
                <w:rFonts w:hint="eastAsia"/>
              </w:rPr>
              <w:t>年度卫片及“大棚房”整改拆除工作》，项目预计</w:t>
            </w:r>
            <w:r>
              <w:t>2018</w:t>
            </w:r>
            <w:r>
              <w:rPr>
                <w:rFonts w:hint="eastAsia"/>
              </w:rPr>
              <w:t>年</w:t>
            </w:r>
            <w:r>
              <w:t>6</w:t>
            </w:r>
            <w:r>
              <w:rPr>
                <w:rFonts w:hint="eastAsia"/>
              </w:rPr>
              <w:t>月底结束。项目实施过程中淑阳镇人民政府主要承担拆除清理范围及监督拆除清理进度工作。项目由镇党委书记、镇长总负责，副科级领导同志项目负责，相关业务科室具体执行。该项目总投入资金我</w:t>
            </w:r>
            <w:r>
              <w:t>772.2</w:t>
            </w:r>
            <w:r>
              <w:rPr>
                <w:rFonts w:hint="eastAsia"/>
              </w:rPr>
              <w:t>万元，</w:t>
            </w:r>
            <w:r>
              <w:t>2021</w:t>
            </w:r>
            <w:r>
              <w:rPr>
                <w:rFonts w:hint="eastAsia"/>
              </w:rPr>
              <w:t>年上级财政拨款支出</w:t>
            </w:r>
            <w:r>
              <w:t>154</w:t>
            </w:r>
            <w:r>
              <w:rPr>
                <w:rFonts w:hint="eastAsia"/>
              </w:rPr>
              <w:t>万元，尚余</w:t>
            </w:r>
            <w:r>
              <w:t>618.2</w:t>
            </w:r>
            <w:r>
              <w:rPr>
                <w:rFonts w:hint="eastAsia"/>
              </w:rPr>
              <w:t>万元未支付，计划</w:t>
            </w:r>
            <w:r>
              <w:t>2022</w:t>
            </w:r>
            <w:r>
              <w:rPr>
                <w:rFonts w:hint="eastAsia"/>
              </w:rPr>
              <w:t>年列入预算进行支付？</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该工程顺利完成</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整改拆除“大棚房”等违建面积</w:t>
            </w:r>
          </w:p>
        </w:tc>
        <w:tc>
          <w:tcPr>
            <w:tcW w:w="2891" w:type="dxa"/>
            <w:vAlign w:val="center"/>
          </w:tcPr>
          <w:p w:rsidR="009E14D1" w:rsidRDefault="009E14D1" w:rsidP="00915794">
            <w:pPr>
              <w:pStyle w:val="2"/>
            </w:pPr>
            <w:r>
              <w:rPr>
                <w:rFonts w:hint="eastAsia"/>
              </w:rPr>
              <w:t>考察整改拆除“大棚房”等违建面积</w:t>
            </w:r>
          </w:p>
        </w:tc>
        <w:tc>
          <w:tcPr>
            <w:tcW w:w="1276" w:type="dxa"/>
            <w:vAlign w:val="center"/>
          </w:tcPr>
          <w:p w:rsidR="009E14D1" w:rsidRDefault="009E14D1" w:rsidP="00915794">
            <w:pPr>
              <w:pStyle w:val="2"/>
            </w:pPr>
            <w:r>
              <w:t>104805</w:t>
            </w:r>
            <w:r>
              <w:rPr>
                <w:rFonts w:hint="eastAsia"/>
              </w:rPr>
              <w:t>平方米</w:t>
            </w:r>
          </w:p>
        </w:tc>
        <w:tc>
          <w:tcPr>
            <w:tcW w:w="1843" w:type="dxa"/>
            <w:vAlign w:val="center"/>
          </w:tcPr>
          <w:p w:rsidR="009E14D1" w:rsidRDefault="009E14D1" w:rsidP="00915794">
            <w:pPr>
              <w:pStyle w:val="2"/>
            </w:pPr>
            <w:r>
              <w:rPr>
                <w:rFonts w:hint="eastAsia"/>
              </w:rPr>
              <w:t>香河县</w:t>
            </w:r>
            <w:r>
              <w:t>2017</w:t>
            </w:r>
            <w:r>
              <w:rPr>
                <w:rFonts w:hint="eastAsia"/>
              </w:rPr>
              <w:t>年土地卫片执法整改工作报告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整改拆除“大棚房”等违建合格率</w:t>
            </w:r>
          </w:p>
        </w:tc>
        <w:tc>
          <w:tcPr>
            <w:tcW w:w="2891" w:type="dxa"/>
            <w:vAlign w:val="center"/>
          </w:tcPr>
          <w:p w:rsidR="009E14D1" w:rsidRDefault="009E14D1" w:rsidP="00915794">
            <w:pPr>
              <w:pStyle w:val="2"/>
            </w:pPr>
            <w:r>
              <w:rPr>
                <w:rFonts w:hint="eastAsia"/>
              </w:rPr>
              <w:t>考察整改拆除“大棚房”等违建合格率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香河县</w:t>
            </w:r>
            <w:r>
              <w:t>2017</w:t>
            </w:r>
            <w:r>
              <w:rPr>
                <w:rFonts w:hint="eastAsia"/>
              </w:rPr>
              <w:t>年土地卫片执法整改工作报告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整改拆除“大棚房”等违建按计划完工率</w:t>
            </w:r>
          </w:p>
        </w:tc>
        <w:tc>
          <w:tcPr>
            <w:tcW w:w="2891" w:type="dxa"/>
            <w:vAlign w:val="center"/>
          </w:tcPr>
          <w:p w:rsidR="009E14D1" w:rsidRDefault="009E14D1" w:rsidP="00915794">
            <w:pPr>
              <w:pStyle w:val="2"/>
            </w:pPr>
            <w:r>
              <w:rPr>
                <w:rFonts w:hint="eastAsia"/>
              </w:rPr>
              <w:t>考察整改拆除“大棚房”等违建按计划完工情况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财务凭证</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整改拆除“大棚房”等违建单位成本</w:t>
            </w:r>
          </w:p>
        </w:tc>
        <w:tc>
          <w:tcPr>
            <w:tcW w:w="2891" w:type="dxa"/>
            <w:vAlign w:val="center"/>
          </w:tcPr>
          <w:p w:rsidR="009E14D1" w:rsidRDefault="009E14D1" w:rsidP="00915794">
            <w:pPr>
              <w:pStyle w:val="2"/>
            </w:pPr>
            <w:r>
              <w:rPr>
                <w:rFonts w:hint="eastAsia"/>
              </w:rPr>
              <w:t>考察单位平方米整改拆除“大棚房”等违建单位成本</w:t>
            </w:r>
          </w:p>
        </w:tc>
        <w:tc>
          <w:tcPr>
            <w:tcW w:w="1276" w:type="dxa"/>
            <w:vAlign w:val="center"/>
          </w:tcPr>
          <w:p w:rsidR="009E14D1" w:rsidRDefault="009E14D1" w:rsidP="00915794">
            <w:pPr>
              <w:pStyle w:val="2"/>
            </w:pPr>
            <w:r>
              <w:t>60</w:t>
            </w:r>
            <w:r>
              <w:rPr>
                <w:rFonts w:hint="eastAsia"/>
              </w:rPr>
              <w:t>万元</w:t>
            </w:r>
          </w:p>
        </w:tc>
        <w:tc>
          <w:tcPr>
            <w:tcW w:w="1843" w:type="dxa"/>
            <w:vAlign w:val="center"/>
          </w:tcPr>
          <w:p w:rsidR="009E14D1" w:rsidRDefault="009E14D1" w:rsidP="00915794">
            <w:pPr>
              <w:pStyle w:val="2"/>
            </w:pPr>
            <w:r>
              <w:rPr>
                <w:rFonts w:hint="eastAsia"/>
              </w:rPr>
              <w:t>香河县</w:t>
            </w:r>
            <w:r>
              <w:t>2017</w:t>
            </w:r>
            <w:r>
              <w:rPr>
                <w:rFonts w:hint="eastAsia"/>
              </w:rPr>
              <w:t>年土地卫片执法整改工作报告</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土地污染修复效果实现率</w:t>
            </w:r>
          </w:p>
        </w:tc>
        <w:tc>
          <w:tcPr>
            <w:tcW w:w="2891" w:type="dxa"/>
            <w:vAlign w:val="center"/>
          </w:tcPr>
          <w:p w:rsidR="009E14D1" w:rsidRDefault="009E14D1" w:rsidP="00915794">
            <w:pPr>
              <w:pStyle w:val="2"/>
            </w:pPr>
            <w:r>
              <w:rPr>
                <w:rFonts w:hint="eastAsia"/>
              </w:rPr>
              <w:t>土地污染修复效果实现情况占计划实施情况的比率</w:t>
            </w:r>
          </w:p>
        </w:tc>
        <w:tc>
          <w:tcPr>
            <w:tcW w:w="1276" w:type="dxa"/>
            <w:vAlign w:val="center"/>
          </w:tcPr>
          <w:p w:rsidR="009E14D1" w:rsidRDefault="009E14D1" w:rsidP="00915794">
            <w:pPr>
              <w:pStyle w:val="2"/>
            </w:pPr>
            <w:r>
              <w:t>90</w:t>
            </w:r>
            <w:r>
              <w:rPr>
                <w:rFonts w:hint="eastAsia"/>
              </w:rPr>
              <w:t>百分比</w:t>
            </w:r>
          </w:p>
        </w:tc>
        <w:tc>
          <w:tcPr>
            <w:tcW w:w="1843" w:type="dxa"/>
            <w:vAlign w:val="center"/>
          </w:tcPr>
          <w:p w:rsidR="009E14D1" w:rsidRDefault="009E14D1" w:rsidP="00915794">
            <w:pPr>
              <w:pStyle w:val="2"/>
            </w:pPr>
            <w:r>
              <w:rPr>
                <w:rFonts w:hint="eastAsia"/>
              </w:rPr>
              <w:t>香河县</w:t>
            </w:r>
            <w:r>
              <w:t>2019</w:t>
            </w:r>
            <w:r>
              <w:rPr>
                <w:rFonts w:hint="eastAsia"/>
              </w:rPr>
              <w:t>年土地卫片执法整改工作报告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土地生态环境的影响时间</w:t>
            </w:r>
          </w:p>
        </w:tc>
        <w:tc>
          <w:tcPr>
            <w:tcW w:w="2891" w:type="dxa"/>
            <w:vAlign w:val="center"/>
          </w:tcPr>
          <w:p w:rsidR="009E14D1" w:rsidRDefault="009E14D1" w:rsidP="00915794">
            <w:pPr>
              <w:pStyle w:val="2"/>
            </w:pPr>
            <w:r>
              <w:rPr>
                <w:rFonts w:hint="eastAsia"/>
              </w:rPr>
              <w:t>土地生态环境的影响时间</w:t>
            </w:r>
          </w:p>
        </w:tc>
        <w:tc>
          <w:tcPr>
            <w:tcW w:w="1276" w:type="dxa"/>
            <w:vAlign w:val="center"/>
          </w:tcPr>
          <w:p w:rsidR="009E14D1" w:rsidRDefault="009E14D1" w:rsidP="00915794">
            <w:pPr>
              <w:pStyle w:val="2"/>
            </w:pPr>
            <w:r>
              <w:rPr>
                <w:rFonts w:hint="eastAsia"/>
              </w:rPr>
              <w:t>≥</w:t>
            </w:r>
            <w:r>
              <w:t>15</w:t>
            </w:r>
            <w:r>
              <w:rPr>
                <w:rFonts w:hint="eastAsia"/>
              </w:rPr>
              <w:t>年</w:t>
            </w:r>
          </w:p>
        </w:tc>
        <w:tc>
          <w:tcPr>
            <w:tcW w:w="1843" w:type="dxa"/>
            <w:vAlign w:val="center"/>
          </w:tcPr>
          <w:p w:rsidR="009E14D1" w:rsidRDefault="009E14D1" w:rsidP="00915794">
            <w:pPr>
              <w:pStyle w:val="2"/>
            </w:pPr>
            <w:r>
              <w:rPr>
                <w:rFonts w:hint="eastAsia"/>
              </w:rPr>
              <w:t>香河县</w:t>
            </w:r>
            <w:r>
              <w:t>2019</w:t>
            </w:r>
            <w:r>
              <w:rPr>
                <w:rFonts w:hint="eastAsia"/>
              </w:rPr>
              <w:t>年土地卫片执法整改工作报告</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工作人员满意度</w:t>
            </w:r>
          </w:p>
        </w:tc>
        <w:tc>
          <w:tcPr>
            <w:tcW w:w="2891" w:type="dxa"/>
            <w:vAlign w:val="center"/>
          </w:tcPr>
          <w:p w:rsidR="009E14D1" w:rsidRDefault="009E14D1" w:rsidP="00915794">
            <w:pPr>
              <w:pStyle w:val="2"/>
            </w:pPr>
            <w:r>
              <w:rPr>
                <w:rFonts w:hint="eastAsia"/>
              </w:rPr>
              <w:t>工作人员满意度</w:t>
            </w:r>
          </w:p>
        </w:tc>
        <w:tc>
          <w:tcPr>
            <w:tcW w:w="1276" w:type="dxa"/>
            <w:vAlign w:val="center"/>
          </w:tcPr>
          <w:p w:rsidR="009E14D1" w:rsidRDefault="009E14D1" w:rsidP="00915794">
            <w:pPr>
              <w:pStyle w:val="2"/>
            </w:pPr>
            <w:r>
              <w:rPr>
                <w:rFonts w:hint="eastAsia"/>
              </w:rPr>
              <w:t>≥</w:t>
            </w:r>
            <w:r>
              <w:t>95</w:t>
            </w:r>
            <w:r>
              <w:rPr>
                <w:rFonts w:hint="eastAsia"/>
              </w:rPr>
              <w:t>百分比</w:t>
            </w:r>
          </w:p>
        </w:tc>
        <w:tc>
          <w:tcPr>
            <w:tcW w:w="1843" w:type="dxa"/>
            <w:vAlign w:val="center"/>
          </w:tcPr>
          <w:p w:rsidR="009E14D1" w:rsidRDefault="009E14D1" w:rsidP="00915794">
            <w:pPr>
              <w:pStyle w:val="2"/>
            </w:pPr>
            <w:r>
              <w:rPr>
                <w:rFonts w:hint="eastAsia"/>
              </w:rPr>
              <w:t>问卷调查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4" w:name="_Toc_4_4_0000000018"/>
      <w:r>
        <w:rPr>
          <w:rFonts w:ascii="方正仿宋_GBK" w:eastAsia="方正仿宋_GBK" w:hAnsi="方正仿宋_GBK" w:cs="方正仿宋_GBK"/>
          <w:color w:val="000000"/>
          <w:sz w:val="28"/>
        </w:rPr>
        <w:t>15.</w:t>
      </w:r>
      <w:r>
        <w:rPr>
          <w:rFonts w:ascii="方正仿宋_GBK" w:eastAsia="方正仿宋_GBK" w:hAnsi="方正仿宋_GBK" w:cs="方正仿宋_GBK" w:hint="eastAsia"/>
          <w:color w:val="000000"/>
          <w:sz w:val="28"/>
        </w:rPr>
        <w:t>淑阳镇政府</w:t>
      </w:r>
      <w:r>
        <w:rPr>
          <w:rFonts w:ascii="方正仿宋_GBK" w:eastAsia="方正仿宋_GBK" w:hAnsi="方正仿宋_GBK" w:cs="方正仿宋_GBK"/>
          <w:color w:val="000000"/>
          <w:sz w:val="28"/>
        </w:rPr>
        <w:t>2022</w:t>
      </w:r>
      <w:r>
        <w:rPr>
          <w:rFonts w:ascii="方正仿宋_GBK" w:eastAsia="方正仿宋_GBK" w:hAnsi="方正仿宋_GBK" w:cs="方正仿宋_GBK" w:hint="eastAsia"/>
          <w:color w:val="000000"/>
          <w:sz w:val="28"/>
        </w:rPr>
        <w:t>年河渠治理项目（本级）绩效目标表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13102423P00001310164G</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淑阳镇政府</w:t>
            </w:r>
            <w:r>
              <w:t>2022</w:t>
            </w:r>
            <w:r>
              <w:rPr>
                <w:rFonts w:hint="eastAsia"/>
              </w:rPr>
              <w:t>年河渠治理项目（本级）</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100.00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100.00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镇共有河段</w:t>
            </w:r>
            <w:r>
              <w:t>5</w:t>
            </w:r>
            <w:r>
              <w:rPr>
                <w:rFonts w:hint="eastAsia"/>
              </w:rPr>
              <w:t>条，分别为：北运河、潮白河、自流渠、五一渠、牛牧屯引河。河渠沿线共涉及</w:t>
            </w:r>
            <w:r>
              <w:t>18</w:t>
            </w:r>
            <w:r>
              <w:rPr>
                <w:rFonts w:hint="eastAsia"/>
              </w:rPr>
              <w:t>个村街，已分别建立镇级河长</w:t>
            </w:r>
            <w:r>
              <w:t>13</w:t>
            </w:r>
            <w:r>
              <w:rPr>
                <w:rFonts w:hint="eastAsia"/>
              </w:rPr>
              <w:t>名，村级河长</w:t>
            </w:r>
            <w:r>
              <w:t>18</w:t>
            </w:r>
            <w:r>
              <w:rPr>
                <w:rFonts w:hint="eastAsia"/>
              </w:rPr>
              <w:t>名，巡河员</w:t>
            </w:r>
            <w:r>
              <w:t>3</w:t>
            </w:r>
            <w:r>
              <w:rPr>
                <w:rFonts w:hint="eastAsia"/>
              </w:rPr>
              <w:t>名</w:t>
            </w:r>
            <w:r>
              <w:t>,</w:t>
            </w:r>
            <w:r>
              <w:rPr>
                <w:rFonts w:hint="eastAsia"/>
              </w:rPr>
              <w:t>已设立河长制公示牌</w:t>
            </w:r>
            <w:r>
              <w:t>24</w:t>
            </w:r>
            <w:r>
              <w:rPr>
                <w:rFonts w:hint="eastAsia"/>
              </w:rPr>
              <w:t>块。镇、村级河长和巡护员按规定巡河，并按要求使用手机“河长云”</w:t>
            </w:r>
            <w:r>
              <w:t>APP</w:t>
            </w:r>
            <w:r>
              <w:rPr>
                <w:rFonts w:hint="eastAsia"/>
              </w:rPr>
              <w:t>巡河。按照《香河县河长制办公室关于河渠“清四乱”专项行动方案》要求，</w:t>
            </w:r>
            <w:r>
              <w:t>1</w:t>
            </w:r>
            <w:r>
              <w:rPr>
                <w:rFonts w:hint="eastAsia"/>
              </w:rPr>
              <w:t>、清淤工程（清挖淤泥</w:t>
            </w:r>
            <w:r>
              <w:t>5400</w:t>
            </w:r>
            <w:r>
              <w:rPr>
                <w:rFonts w:hint="eastAsia"/>
              </w:rPr>
              <w:t>立方米，装车外运</w:t>
            </w:r>
            <w:r>
              <w:t>10</w:t>
            </w:r>
            <w:r>
              <w:rPr>
                <w:rFonts w:hint="eastAsia"/>
              </w:rPr>
              <w:t>公里）；</w:t>
            </w:r>
            <w:r>
              <w:t>2</w:t>
            </w:r>
            <w:r>
              <w:rPr>
                <w:rFonts w:hint="eastAsia"/>
              </w:rPr>
              <w:t>、拆除河套内违建（拆除河道内违建砖房</w:t>
            </w:r>
            <w:r>
              <w:t>12000</w:t>
            </w:r>
            <w:r>
              <w:rPr>
                <w:rFonts w:hint="eastAsia"/>
              </w:rPr>
              <w:t>平方米，装车外运</w:t>
            </w:r>
            <w:r>
              <w:t>10</w:t>
            </w:r>
            <w:r>
              <w:rPr>
                <w:rFonts w:hint="eastAsia"/>
              </w:rPr>
              <w:t>公里；拆除彩钢房</w:t>
            </w:r>
            <w:r>
              <w:t>135000</w:t>
            </w:r>
            <w:r>
              <w:rPr>
                <w:rFonts w:hint="eastAsia"/>
              </w:rPr>
              <w:t>平方米，不装车外运）；</w:t>
            </w:r>
            <w:r>
              <w:t>3</w:t>
            </w:r>
            <w:r>
              <w:rPr>
                <w:rFonts w:hint="eastAsia"/>
              </w:rPr>
              <w:t>、河渠清淤及闸口及各类排水管道疏通工程（机动车铰车疏通管道（管径</w:t>
            </w:r>
            <w:r>
              <w:t>1000MM</w:t>
            </w:r>
            <w:r>
              <w:rPr>
                <w:rFonts w:hint="eastAsia"/>
              </w:rPr>
              <w:t>以内）</w:t>
            </w:r>
            <w:r>
              <w:t>4500M</w:t>
            </w:r>
            <w:r>
              <w:rPr>
                <w:rFonts w:hint="eastAsia"/>
              </w:rPr>
              <w:t>，泵站人工清理格栅垃圾</w:t>
            </w:r>
            <w:r>
              <w:t>1000</w:t>
            </w:r>
            <w:r>
              <w:rPr>
                <w:rFonts w:hint="eastAsia"/>
              </w:rPr>
              <w:t>平方米，河道清淤</w:t>
            </w:r>
            <w:r>
              <w:t>10000</w:t>
            </w:r>
            <w:r>
              <w:rPr>
                <w:rFonts w:hint="eastAsia"/>
              </w:rPr>
              <w:t>平方米，装车外运</w:t>
            </w:r>
            <w:r>
              <w:t>10</w:t>
            </w:r>
            <w:r>
              <w:rPr>
                <w:rFonts w:hint="eastAsia"/>
              </w:rPr>
              <w:t>公里）；</w:t>
            </w:r>
            <w:r>
              <w:t>4</w:t>
            </w:r>
            <w:r>
              <w:rPr>
                <w:rFonts w:hint="eastAsia"/>
              </w:rPr>
              <w:t>、清理河道内渔船渔网及对</w:t>
            </w:r>
            <w:r>
              <w:t>24</w:t>
            </w:r>
            <w:r>
              <w:rPr>
                <w:rFonts w:hint="eastAsia"/>
              </w:rPr>
              <w:t>块河长制公示牌的维护及更新？</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顺利完成河渠治理项目</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综合整治河渠长度</w:t>
            </w:r>
          </w:p>
        </w:tc>
        <w:tc>
          <w:tcPr>
            <w:tcW w:w="2891" w:type="dxa"/>
            <w:vAlign w:val="center"/>
          </w:tcPr>
          <w:p w:rsidR="009E14D1" w:rsidRDefault="009E14D1" w:rsidP="00915794">
            <w:pPr>
              <w:pStyle w:val="2"/>
            </w:pPr>
            <w:r>
              <w:rPr>
                <w:rFonts w:hint="eastAsia"/>
              </w:rPr>
              <w:t>当年进行综合整治的河渠总长度</w:t>
            </w:r>
          </w:p>
        </w:tc>
        <w:tc>
          <w:tcPr>
            <w:tcW w:w="1276" w:type="dxa"/>
            <w:vAlign w:val="center"/>
          </w:tcPr>
          <w:p w:rsidR="009E14D1" w:rsidRDefault="009E14D1" w:rsidP="00915794">
            <w:pPr>
              <w:pStyle w:val="2"/>
            </w:pPr>
            <w:r>
              <w:t>30.84</w:t>
            </w:r>
            <w:r>
              <w:rPr>
                <w:rFonts w:hint="eastAsia"/>
              </w:rPr>
              <w:t>公里</w:t>
            </w:r>
          </w:p>
        </w:tc>
        <w:tc>
          <w:tcPr>
            <w:tcW w:w="1843" w:type="dxa"/>
            <w:vAlign w:val="center"/>
          </w:tcPr>
          <w:p w:rsidR="009E14D1" w:rsidRDefault="009E14D1" w:rsidP="00915794">
            <w:pPr>
              <w:pStyle w:val="2"/>
            </w:pPr>
            <w:r>
              <w:rPr>
                <w:rFonts w:hint="eastAsia"/>
              </w:rPr>
              <w:t>香河县水务局关于巡河员补助资金的申请</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综合整治河渠质量合格率</w:t>
            </w:r>
          </w:p>
        </w:tc>
        <w:tc>
          <w:tcPr>
            <w:tcW w:w="2891" w:type="dxa"/>
            <w:vAlign w:val="center"/>
          </w:tcPr>
          <w:p w:rsidR="009E14D1" w:rsidRDefault="009E14D1" w:rsidP="00915794">
            <w:pPr>
              <w:pStyle w:val="2"/>
            </w:pPr>
            <w:r>
              <w:rPr>
                <w:rFonts w:hint="eastAsia"/>
              </w:rPr>
              <w:t>综合整治河渠质量合格率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香河县河长制办公室关于河渠“清四乱”专项行动方案</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综合整治河渠按计划完工率</w:t>
            </w:r>
          </w:p>
        </w:tc>
        <w:tc>
          <w:tcPr>
            <w:tcW w:w="2891" w:type="dxa"/>
            <w:vAlign w:val="center"/>
          </w:tcPr>
          <w:p w:rsidR="009E14D1" w:rsidRDefault="009E14D1" w:rsidP="00915794">
            <w:pPr>
              <w:pStyle w:val="2"/>
            </w:pPr>
            <w:r>
              <w:rPr>
                <w:rFonts w:hint="eastAsia"/>
              </w:rPr>
              <w:t>综合整治河渠按计划完成情况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香河县河长制办公室关于河渠“清四乱”专项行动方案</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综合整治河渠的单位成本</w:t>
            </w:r>
          </w:p>
        </w:tc>
        <w:tc>
          <w:tcPr>
            <w:tcW w:w="2891" w:type="dxa"/>
            <w:vAlign w:val="center"/>
          </w:tcPr>
          <w:p w:rsidR="009E14D1" w:rsidRDefault="009E14D1" w:rsidP="00915794">
            <w:pPr>
              <w:pStyle w:val="2"/>
            </w:pPr>
            <w:r>
              <w:rPr>
                <w:rFonts w:hint="eastAsia"/>
              </w:rPr>
              <w:t>综合整治河渠的单位成本</w:t>
            </w:r>
          </w:p>
        </w:tc>
        <w:tc>
          <w:tcPr>
            <w:tcW w:w="1276" w:type="dxa"/>
            <w:vAlign w:val="center"/>
          </w:tcPr>
          <w:p w:rsidR="009E14D1" w:rsidRDefault="009E14D1" w:rsidP="00915794">
            <w:pPr>
              <w:pStyle w:val="2"/>
            </w:pPr>
            <w:r>
              <w:t>100</w:t>
            </w:r>
            <w:r>
              <w:rPr>
                <w:rFonts w:hint="eastAsia"/>
              </w:rPr>
              <w:t>万元</w:t>
            </w:r>
          </w:p>
        </w:tc>
        <w:tc>
          <w:tcPr>
            <w:tcW w:w="1843" w:type="dxa"/>
            <w:vAlign w:val="center"/>
          </w:tcPr>
          <w:p w:rsidR="009E14D1" w:rsidRDefault="009E14D1" w:rsidP="00915794">
            <w:pPr>
              <w:pStyle w:val="2"/>
            </w:pPr>
            <w:r>
              <w:rPr>
                <w:rFonts w:hint="eastAsia"/>
              </w:rPr>
              <w:t>香河县河长制办公室关于河渠“清四乱”专项行动方案</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项目受益人数</w:t>
            </w:r>
          </w:p>
        </w:tc>
        <w:tc>
          <w:tcPr>
            <w:tcW w:w="2891" w:type="dxa"/>
            <w:vAlign w:val="center"/>
          </w:tcPr>
          <w:p w:rsidR="009E14D1" w:rsidRDefault="009E14D1" w:rsidP="00915794">
            <w:pPr>
              <w:pStyle w:val="2"/>
            </w:pPr>
            <w:r>
              <w:rPr>
                <w:rFonts w:hint="eastAsia"/>
              </w:rPr>
              <w:t>项目受益人数</w:t>
            </w:r>
          </w:p>
        </w:tc>
        <w:tc>
          <w:tcPr>
            <w:tcW w:w="1276" w:type="dxa"/>
            <w:vAlign w:val="center"/>
          </w:tcPr>
          <w:p w:rsidR="009E14D1" w:rsidRDefault="009E14D1" w:rsidP="00915794">
            <w:pPr>
              <w:pStyle w:val="2"/>
            </w:pPr>
            <w:r>
              <w:rPr>
                <w:rFonts w:hint="eastAsia"/>
              </w:rPr>
              <w:t>≥</w:t>
            </w:r>
            <w:r>
              <w:t>4</w:t>
            </w:r>
            <w:r>
              <w:rPr>
                <w:rFonts w:hint="eastAsia"/>
              </w:rPr>
              <w:t>万人</w:t>
            </w:r>
          </w:p>
        </w:tc>
        <w:tc>
          <w:tcPr>
            <w:tcW w:w="1843" w:type="dxa"/>
            <w:vAlign w:val="center"/>
          </w:tcPr>
          <w:p w:rsidR="009E14D1" w:rsidRDefault="009E14D1" w:rsidP="00915794">
            <w:pPr>
              <w:pStyle w:val="2"/>
            </w:pPr>
            <w:r>
              <w:rPr>
                <w:rFonts w:hint="eastAsia"/>
              </w:rPr>
              <w:t>根据治理河道两侧居民人口数字测算</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河渠整洁度良好以上持续时间</w:t>
            </w:r>
          </w:p>
        </w:tc>
        <w:tc>
          <w:tcPr>
            <w:tcW w:w="2891" w:type="dxa"/>
            <w:vAlign w:val="center"/>
          </w:tcPr>
          <w:p w:rsidR="009E14D1" w:rsidRDefault="009E14D1" w:rsidP="00915794">
            <w:pPr>
              <w:pStyle w:val="2"/>
            </w:pPr>
            <w:r>
              <w:rPr>
                <w:rFonts w:hint="eastAsia"/>
              </w:rPr>
              <w:t>河渠整洁度良好以上持续时间</w:t>
            </w:r>
          </w:p>
        </w:tc>
        <w:tc>
          <w:tcPr>
            <w:tcW w:w="1276" w:type="dxa"/>
            <w:vAlign w:val="center"/>
          </w:tcPr>
          <w:p w:rsidR="009E14D1" w:rsidRDefault="009E14D1" w:rsidP="00915794">
            <w:pPr>
              <w:pStyle w:val="2"/>
            </w:pPr>
            <w:r>
              <w:rPr>
                <w:rFonts w:hint="eastAsia"/>
              </w:rPr>
              <w:t>≥</w:t>
            </w:r>
            <w:r>
              <w:t>24</w:t>
            </w:r>
            <w:r>
              <w:rPr>
                <w:rFonts w:hint="eastAsia"/>
              </w:rPr>
              <w:t>月</w:t>
            </w:r>
          </w:p>
        </w:tc>
        <w:tc>
          <w:tcPr>
            <w:tcW w:w="1843" w:type="dxa"/>
            <w:vAlign w:val="center"/>
          </w:tcPr>
          <w:p w:rsidR="009E14D1" w:rsidRDefault="009E14D1" w:rsidP="00915794">
            <w:pPr>
              <w:pStyle w:val="2"/>
            </w:pPr>
            <w:r>
              <w:rPr>
                <w:rFonts w:hint="eastAsia"/>
              </w:rPr>
              <w:t>香河县河长制办公室关于河渠“清四乱”专项行动方案</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群众的满意度</w:t>
            </w:r>
          </w:p>
        </w:tc>
        <w:tc>
          <w:tcPr>
            <w:tcW w:w="2891" w:type="dxa"/>
            <w:vAlign w:val="center"/>
          </w:tcPr>
          <w:p w:rsidR="009E14D1" w:rsidRDefault="009E14D1" w:rsidP="00915794">
            <w:pPr>
              <w:pStyle w:val="2"/>
            </w:pPr>
            <w:r>
              <w:rPr>
                <w:rFonts w:hint="eastAsia"/>
              </w:rPr>
              <w:t>群众满意数量占总数的比例</w:t>
            </w:r>
          </w:p>
        </w:tc>
        <w:tc>
          <w:tcPr>
            <w:tcW w:w="1276" w:type="dxa"/>
            <w:vAlign w:val="center"/>
          </w:tcPr>
          <w:p w:rsidR="009E14D1" w:rsidRDefault="009E14D1" w:rsidP="00915794">
            <w:pPr>
              <w:pStyle w:val="2"/>
            </w:pPr>
            <w:r>
              <w:rPr>
                <w:rFonts w:hint="eastAsia"/>
              </w:rPr>
              <w:t>≥</w:t>
            </w:r>
            <w:r>
              <w:t>95</w:t>
            </w:r>
            <w:r>
              <w:rPr>
                <w:rFonts w:hint="eastAsia"/>
              </w:rPr>
              <w:t>百分比</w:t>
            </w:r>
          </w:p>
        </w:tc>
        <w:tc>
          <w:tcPr>
            <w:tcW w:w="1843" w:type="dxa"/>
            <w:vAlign w:val="center"/>
          </w:tcPr>
          <w:p w:rsidR="009E14D1" w:rsidRDefault="009E14D1" w:rsidP="00915794">
            <w:pPr>
              <w:pStyle w:val="2"/>
            </w:pPr>
            <w:r>
              <w:rPr>
                <w:rFonts w:hint="eastAsia"/>
              </w:rPr>
              <w:t>问卷调查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5" w:name="_Toc_4_4_0000000019"/>
      <w:r>
        <w:rPr>
          <w:rFonts w:ascii="方正仿宋_GBK" w:eastAsia="方正仿宋_GBK" w:hAnsi="方正仿宋_GBK" w:cs="方正仿宋_GBK"/>
          <w:color w:val="000000"/>
          <w:sz w:val="28"/>
        </w:rPr>
        <w:t>16.</w:t>
      </w:r>
      <w:r>
        <w:rPr>
          <w:rFonts w:ascii="方正仿宋_GBK" w:eastAsia="方正仿宋_GBK" w:hAnsi="方正仿宋_GBK" w:cs="方正仿宋_GBK" w:hint="eastAsia"/>
          <w:color w:val="000000"/>
          <w:sz w:val="28"/>
        </w:rPr>
        <w:t>淑阳镇政府</w:t>
      </w:r>
      <w:r>
        <w:rPr>
          <w:rFonts w:ascii="方正仿宋_GBK" w:eastAsia="方正仿宋_GBK" w:hAnsi="方正仿宋_GBK" w:cs="方正仿宋_GBK"/>
          <w:color w:val="000000"/>
          <w:sz w:val="28"/>
        </w:rPr>
        <w:t>2022</w:t>
      </w:r>
      <w:r>
        <w:rPr>
          <w:rFonts w:ascii="方正仿宋_GBK" w:eastAsia="方正仿宋_GBK" w:hAnsi="方正仿宋_GBK" w:cs="方正仿宋_GBK" w:hint="eastAsia"/>
          <w:color w:val="000000"/>
          <w:sz w:val="28"/>
        </w:rPr>
        <w:t>年老夏安线绿化工程项目绩效目标表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13102423P000013101654</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淑阳镇政府</w:t>
            </w:r>
            <w:r>
              <w:t>2022</w:t>
            </w:r>
            <w:r>
              <w:rPr>
                <w:rFonts w:hint="eastAsia"/>
              </w:rPr>
              <w:t>年老夏安线绿化工程项目</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40.00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40.00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按照〈香河县人民政府二</w:t>
            </w:r>
            <w:r>
              <w:t>O</w:t>
            </w:r>
            <w:r>
              <w:rPr>
                <w:rFonts w:hint="eastAsia"/>
              </w:rPr>
              <w:t>二一第三十四次县长办公室会议纪要〉</w:t>
            </w:r>
            <w:r>
              <w:t>[2021]34</w:t>
            </w:r>
            <w:r>
              <w:rPr>
                <w:rFonts w:hint="eastAsia"/>
              </w:rPr>
              <w:t>号要求，老夏安线（运河大道至双安路）绿化工程，运河大道至王家摆桥段，道路红线内绿化带管护原来由自然资源和规划局负责，现自</w:t>
            </w:r>
            <w:smartTag w:uri="urn:schemas-microsoft-com:office:smarttags" w:element="chsdate">
              <w:smartTagPr>
                <w:attr w:name="IsROCDate" w:val="False"/>
                <w:attr w:name="IsLunarDate" w:val="False"/>
                <w:attr w:name="Day" w:val="20"/>
                <w:attr w:name="Month" w:val="9"/>
                <w:attr w:name="Year" w:val="2021"/>
              </w:smartTagPr>
              <w:r>
                <w:t>2021</w:t>
              </w:r>
              <w:r>
                <w:rPr>
                  <w:rFonts w:hint="eastAsia"/>
                </w:rPr>
                <w:t>年</w:t>
              </w:r>
              <w:r>
                <w:t>9</w:t>
              </w:r>
              <w:r>
                <w:rPr>
                  <w:rFonts w:hint="eastAsia"/>
                </w:rPr>
                <w:t>月</w:t>
              </w:r>
              <w:r>
                <w:t>20</w:t>
              </w:r>
              <w:r>
                <w:rPr>
                  <w:rFonts w:hint="eastAsia"/>
                </w:rPr>
                <w:t>日</w:t>
              </w:r>
            </w:smartTag>
            <w:r>
              <w:rPr>
                <w:rFonts w:hint="eastAsia"/>
              </w:rPr>
              <w:t>，该段绿化管护权自然资源和规划局移交淑阳镇政府负责。按照〈会议纪要〉将该路段</w:t>
            </w:r>
            <w:r>
              <w:t>2021</w:t>
            </w:r>
            <w:r>
              <w:rPr>
                <w:rFonts w:hint="eastAsia"/>
              </w:rPr>
              <w:t>年</w:t>
            </w:r>
            <w:r>
              <w:t>10</w:t>
            </w:r>
            <w:r>
              <w:rPr>
                <w:rFonts w:hint="eastAsia"/>
              </w:rPr>
              <w:t>月至</w:t>
            </w:r>
            <w:r>
              <w:t>2022</w:t>
            </w:r>
            <w:r>
              <w:rPr>
                <w:rFonts w:hint="eastAsia"/>
              </w:rPr>
              <w:t>年</w:t>
            </w:r>
            <w:r>
              <w:t>10</w:t>
            </w:r>
            <w:r>
              <w:rPr>
                <w:rFonts w:hint="eastAsia"/>
              </w:rPr>
              <w:t>月绿化管护费用</w:t>
            </w:r>
            <w:r>
              <w:t>215136.43</w:t>
            </w:r>
            <w:r>
              <w:rPr>
                <w:rFonts w:hint="eastAsia"/>
              </w:rPr>
              <w:t>元列入</w:t>
            </w:r>
            <w:r>
              <w:t>2022</w:t>
            </w:r>
            <w:r>
              <w:rPr>
                <w:rFonts w:hint="eastAsia"/>
              </w:rPr>
              <w:t>年预算？？</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20%</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顺利完成道路绿化等工作</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绿化养护树木种类数量</w:t>
            </w:r>
          </w:p>
        </w:tc>
        <w:tc>
          <w:tcPr>
            <w:tcW w:w="2891" w:type="dxa"/>
            <w:vAlign w:val="center"/>
          </w:tcPr>
          <w:p w:rsidR="009E14D1" w:rsidRDefault="009E14D1" w:rsidP="00915794">
            <w:pPr>
              <w:pStyle w:val="2"/>
            </w:pPr>
            <w:r>
              <w:rPr>
                <w:rFonts w:hint="eastAsia"/>
              </w:rPr>
              <w:t>考察绿化养护树木种类数量</w:t>
            </w:r>
          </w:p>
        </w:tc>
        <w:tc>
          <w:tcPr>
            <w:tcW w:w="1276" w:type="dxa"/>
            <w:vAlign w:val="center"/>
          </w:tcPr>
          <w:p w:rsidR="009E14D1" w:rsidRDefault="009E14D1" w:rsidP="00915794">
            <w:pPr>
              <w:pStyle w:val="2"/>
            </w:pPr>
            <w:r>
              <w:rPr>
                <w:rFonts w:hint="eastAsia"/>
              </w:rPr>
              <w:t>≥</w:t>
            </w:r>
            <w:r>
              <w:t>42</w:t>
            </w:r>
            <w:r>
              <w:rPr>
                <w:rFonts w:hint="eastAsia"/>
              </w:rPr>
              <w:t>种</w:t>
            </w:r>
          </w:p>
        </w:tc>
        <w:tc>
          <w:tcPr>
            <w:tcW w:w="1843" w:type="dxa"/>
            <w:vAlign w:val="center"/>
          </w:tcPr>
          <w:p w:rsidR="009E14D1" w:rsidRDefault="009E14D1" w:rsidP="00915794">
            <w:pPr>
              <w:pStyle w:val="2"/>
            </w:pPr>
            <w:r>
              <w:rPr>
                <w:rFonts w:hint="eastAsia"/>
              </w:rPr>
              <w:t>生产性生物资产养护费用现场勘查表</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绿化养护合格率</w:t>
            </w:r>
          </w:p>
        </w:tc>
        <w:tc>
          <w:tcPr>
            <w:tcW w:w="2891" w:type="dxa"/>
            <w:vAlign w:val="center"/>
          </w:tcPr>
          <w:p w:rsidR="009E14D1" w:rsidRDefault="009E14D1" w:rsidP="00915794">
            <w:pPr>
              <w:pStyle w:val="2"/>
            </w:pPr>
            <w:r>
              <w:rPr>
                <w:rFonts w:hint="eastAsia"/>
              </w:rPr>
              <w:t>考察绿化养护合格率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生产性生物资产养护费用现场勘查表</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绿化养护按计划完工率</w:t>
            </w:r>
          </w:p>
        </w:tc>
        <w:tc>
          <w:tcPr>
            <w:tcW w:w="2891" w:type="dxa"/>
            <w:vAlign w:val="center"/>
          </w:tcPr>
          <w:p w:rsidR="009E14D1" w:rsidRDefault="009E14D1" w:rsidP="00915794">
            <w:pPr>
              <w:pStyle w:val="2"/>
            </w:pPr>
            <w:r>
              <w:rPr>
                <w:rFonts w:hint="eastAsia"/>
              </w:rPr>
              <w:t>考察绿化养护按计划完工情况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生产性生物资产养护费用现场勘查表</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树木绿化养护平均成本</w:t>
            </w:r>
          </w:p>
        </w:tc>
        <w:tc>
          <w:tcPr>
            <w:tcW w:w="2891" w:type="dxa"/>
            <w:vAlign w:val="center"/>
          </w:tcPr>
          <w:p w:rsidR="009E14D1" w:rsidRDefault="009E14D1" w:rsidP="00915794">
            <w:pPr>
              <w:pStyle w:val="2"/>
            </w:pPr>
            <w:r>
              <w:rPr>
                <w:rFonts w:hint="eastAsia"/>
              </w:rPr>
              <w:t>养护成本</w:t>
            </w:r>
          </w:p>
        </w:tc>
        <w:tc>
          <w:tcPr>
            <w:tcW w:w="1276" w:type="dxa"/>
            <w:vAlign w:val="center"/>
          </w:tcPr>
          <w:p w:rsidR="009E14D1" w:rsidRDefault="009E14D1" w:rsidP="00915794">
            <w:pPr>
              <w:pStyle w:val="2"/>
            </w:pPr>
            <w:r>
              <w:t>40</w:t>
            </w:r>
            <w:r>
              <w:rPr>
                <w:rFonts w:hint="eastAsia"/>
              </w:rPr>
              <w:t>万元</w:t>
            </w:r>
          </w:p>
        </w:tc>
        <w:tc>
          <w:tcPr>
            <w:tcW w:w="1843" w:type="dxa"/>
            <w:vAlign w:val="center"/>
          </w:tcPr>
          <w:p w:rsidR="009E14D1" w:rsidRDefault="009E14D1" w:rsidP="00915794">
            <w:pPr>
              <w:pStyle w:val="2"/>
            </w:pPr>
            <w:r>
              <w:rPr>
                <w:rFonts w:hint="eastAsia"/>
              </w:rPr>
              <w:t>生产性生物资产养护费用现场勘查表</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项目受益人数</w:t>
            </w:r>
          </w:p>
        </w:tc>
        <w:tc>
          <w:tcPr>
            <w:tcW w:w="2891" w:type="dxa"/>
            <w:vAlign w:val="center"/>
          </w:tcPr>
          <w:p w:rsidR="009E14D1" w:rsidRDefault="009E14D1" w:rsidP="00915794">
            <w:pPr>
              <w:pStyle w:val="2"/>
            </w:pPr>
            <w:r>
              <w:rPr>
                <w:rFonts w:hint="eastAsia"/>
              </w:rPr>
              <w:t>项目受益人数</w:t>
            </w:r>
          </w:p>
        </w:tc>
        <w:tc>
          <w:tcPr>
            <w:tcW w:w="1276" w:type="dxa"/>
            <w:vAlign w:val="center"/>
          </w:tcPr>
          <w:p w:rsidR="009E14D1" w:rsidRDefault="009E14D1" w:rsidP="00915794">
            <w:pPr>
              <w:pStyle w:val="2"/>
            </w:pPr>
            <w:r>
              <w:rPr>
                <w:rFonts w:hint="eastAsia"/>
              </w:rPr>
              <w:t>≥</w:t>
            </w:r>
            <w:r>
              <w:t>3</w:t>
            </w:r>
            <w:r>
              <w:rPr>
                <w:rFonts w:hint="eastAsia"/>
              </w:rPr>
              <w:t>万人</w:t>
            </w:r>
          </w:p>
        </w:tc>
        <w:tc>
          <w:tcPr>
            <w:tcW w:w="1843" w:type="dxa"/>
            <w:vAlign w:val="center"/>
          </w:tcPr>
          <w:p w:rsidR="009E14D1" w:rsidRDefault="009E14D1" w:rsidP="00915794">
            <w:pPr>
              <w:pStyle w:val="2"/>
            </w:pPr>
            <w:r>
              <w:rPr>
                <w:rFonts w:hint="eastAsia"/>
              </w:rPr>
              <w:t>养护路段周边居民数量</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保持正常绿化年限</w:t>
            </w:r>
          </w:p>
        </w:tc>
        <w:tc>
          <w:tcPr>
            <w:tcW w:w="2891" w:type="dxa"/>
            <w:vAlign w:val="center"/>
          </w:tcPr>
          <w:p w:rsidR="009E14D1" w:rsidRDefault="009E14D1" w:rsidP="00915794">
            <w:pPr>
              <w:pStyle w:val="2"/>
            </w:pPr>
            <w:r>
              <w:rPr>
                <w:rFonts w:hint="eastAsia"/>
              </w:rPr>
              <w:t>长期满足人民群众对人居环境的需求</w:t>
            </w:r>
          </w:p>
        </w:tc>
        <w:tc>
          <w:tcPr>
            <w:tcW w:w="1276" w:type="dxa"/>
            <w:vAlign w:val="center"/>
          </w:tcPr>
          <w:p w:rsidR="009E14D1" w:rsidRDefault="009E14D1" w:rsidP="00915794">
            <w:pPr>
              <w:pStyle w:val="2"/>
            </w:pPr>
            <w:r>
              <w:t>&gt;5</w:t>
            </w:r>
            <w:r>
              <w:rPr>
                <w:rFonts w:hint="eastAsia"/>
              </w:rPr>
              <w:t>年</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周边群众的满意度</w:t>
            </w:r>
          </w:p>
        </w:tc>
        <w:tc>
          <w:tcPr>
            <w:tcW w:w="2891" w:type="dxa"/>
            <w:vAlign w:val="center"/>
          </w:tcPr>
          <w:p w:rsidR="009E14D1" w:rsidRDefault="009E14D1" w:rsidP="00915794">
            <w:pPr>
              <w:pStyle w:val="2"/>
            </w:pPr>
            <w:r>
              <w:rPr>
                <w:rFonts w:hint="eastAsia"/>
              </w:rPr>
              <w:t>周边群众的满意程度</w:t>
            </w:r>
          </w:p>
        </w:tc>
        <w:tc>
          <w:tcPr>
            <w:tcW w:w="1276" w:type="dxa"/>
            <w:vAlign w:val="center"/>
          </w:tcPr>
          <w:p w:rsidR="009E14D1" w:rsidRDefault="009E14D1" w:rsidP="00915794">
            <w:pPr>
              <w:pStyle w:val="2"/>
            </w:pPr>
            <w:r>
              <w:rPr>
                <w:rFonts w:hint="eastAsia"/>
              </w:rPr>
              <w:t>≥</w:t>
            </w:r>
            <w:r>
              <w:t>80</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6" w:name="_Toc_4_4_0000000020"/>
      <w:r>
        <w:rPr>
          <w:rFonts w:ascii="方正仿宋_GBK" w:eastAsia="方正仿宋_GBK" w:hAnsi="方正仿宋_GBK" w:cs="方正仿宋_GBK"/>
          <w:color w:val="000000"/>
          <w:sz w:val="28"/>
        </w:rPr>
        <w:t>17.</w:t>
      </w:r>
      <w:r>
        <w:rPr>
          <w:rFonts w:ascii="方正仿宋_GBK" w:eastAsia="方正仿宋_GBK" w:hAnsi="方正仿宋_GBK" w:cs="方正仿宋_GBK" w:hint="eastAsia"/>
          <w:color w:val="000000"/>
          <w:sz w:val="28"/>
        </w:rPr>
        <w:t>淑阳镇政府新华大街绿化改造项目资金（本级）绩效目标表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13102423P000013101602</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淑阳镇政府新华大街绿化改造项目资金（本级）</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10.00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10.00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按照城市建设要求，淑阳镇政府对新华大街两侧所辖区域内进行绿化改造工程。</w:t>
            </w:r>
            <w:r>
              <w:t>1</w:t>
            </w:r>
            <w:r>
              <w:rPr>
                <w:rFonts w:hint="eastAsia"/>
              </w:rPr>
              <w:t>：淑阳镇蓝庭苑两侧环境改造，工程总面积</w:t>
            </w:r>
            <w:r>
              <w:t>6200</w:t>
            </w:r>
            <w:r>
              <w:rPr>
                <w:rFonts w:hint="eastAsia"/>
              </w:rPr>
              <w:t>平米，工程总价</w:t>
            </w:r>
            <w:r>
              <w:t>586800</w:t>
            </w:r>
            <w:r>
              <w:rPr>
                <w:rFonts w:hint="eastAsia"/>
              </w:rPr>
              <w:t>元，时间</w:t>
            </w:r>
            <w:smartTag w:uri="urn:schemas-microsoft-com:office:smarttags" w:element="chsdate">
              <w:smartTagPr>
                <w:attr w:name="IsROCDate" w:val="False"/>
                <w:attr w:name="IsLunarDate" w:val="False"/>
                <w:attr w:name="Day" w:val="15"/>
                <w:attr w:name="Month" w:val="6"/>
                <w:attr w:name="Year" w:val="2021"/>
              </w:smartTagPr>
              <w:r>
                <w:t>2021</w:t>
              </w:r>
              <w:r>
                <w:rPr>
                  <w:rFonts w:hint="eastAsia"/>
                </w:rPr>
                <w:t>年</w:t>
              </w:r>
              <w:r>
                <w:t>6</w:t>
              </w:r>
              <w:r>
                <w:rPr>
                  <w:rFonts w:hint="eastAsia"/>
                </w:rPr>
                <w:t>月</w:t>
              </w:r>
              <w:r>
                <w:t>15</w:t>
              </w:r>
              <w:r>
                <w:rPr>
                  <w:rFonts w:hint="eastAsia"/>
                </w:rPr>
                <w:t>日</w:t>
              </w:r>
            </w:smartTag>
            <w:r>
              <w:rPr>
                <w:rFonts w:hint="eastAsia"/>
              </w:rPr>
              <w:t>至</w:t>
            </w:r>
            <w:smartTag w:uri="urn:schemas-microsoft-com:office:smarttags" w:element="chsdate">
              <w:smartTagPr>
                <w:attr w:name="IsROCDate" w:val="False"/>
                <w:attr w:name="IsLunarDate" w:val="False"/>
                <w:attr w:name="Day" w:val="25"/>
                <w:attr w:name="Month" w:val="6"/>
                <w:attr w:name="Year" w:val="2023"/>
              </w:smartTagPr>
              <w:r>
                <w:t>6</w:t>
              </w:r>
              <w:r>
                <w:rPr>
                  <w:rFonts w:hint="eastAsia"/>
                </w:rPr>
                <w:t>月</w:t>
              </w:r>
              <w:r>
                <w:t>25</w:t>
              </w:r>
              <w:r>
                <w:rPr>
                  <w:rFonts w:hint="eastAsia"/>
                </w:rPr>
                <w:t>日</w:t>
              </w:r>
            </w:smartTag>
            <w:r>
              <w:rPr>
                <w:rFonts w:hint="eastAsia"/>
              </w:rPr>
              <w:t>；</w:t>
            </w:r>
            <w:r>
              <w:t>2</w:t>
            </w:r>
            <w:r>
              <w:rPr>
                <w:rFonts w:hint="eastAsia"/>
              </w:rPr>
              <w:t>、</w:t>
            </w:r>
            <w:r>
              <w:t>2021</w:t>
            </w:r>
            <w:r>
              <w:rPr>
                <w:rFonts w:hint="eastAsia"/>
              </w:rPr>
              <w:t>年</w:t>
            </w:r>
            <w:r>
              <w:t>6</w:t>
            </w:r>
            <w:r>
              <w:rPr>
                <w:rFonts w:hint="eastAsia"/>
              </w:rPr>
              <w:t>月，新华大街西延绿化栅栏清理</w:t>
            </w:r>
            <w:r>
              <w:t>2400</w:t>
            </w:r>
            <w:r>
              <w:rPr>
                <w:rFonts w:hint="eastAsia"/>
              </w:rPr>
              <w:t>元，新华大街西延保洁</w:t>
            </w:r>
            <w:r>
              <w:t>36160</w:t>
            </w:r>
            <w:r>
              <w:rPr>
                <w:rFonts w:hint="eastAsia"/>
              </w:rPr>
              <w:t>元，新华大街西延路景观美化</w:t>
            </w:r>
            <w:r>
              <w:t>162297</w:t>
            </w:r>
            <w:r>
              <w:rPr>
                <w:rFonts w:hint="eastAsia"/>
              </w:rPr>
              <w:t>元</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绿化改造工作顺利完成</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改造面积</w:t>
            </w:r>
          </w:p>
        </w:tc>
        <w:tc>
          <w:tcPr>
            <w:tcW w:w="2891" w:type="dxa"/>
            <w:vAlign w:val="center"/>
          </w:tcPr>
          <w:p w:rsidR="009E14D1" w:rsidRDefault="009E14D1" w:rsidP="00915794">
            <w:pPr>
              <w:pStyle w:val="2"/>
            </w:pPr>
            <w:r>
              <w:rPr>
                <w:rFonts w:hint="eastAsia"/>
              </w:rPr>
              <w:t>环境改造总面积</w:t>
            </w:r>
          </w:p>
        </w:tc>
        <w:tc>
          <w:tcPr>
            <w:tcW w:w="1276" w:type="dxa"/>
            <w:vAlign w:val="center"/>
          </w:tcPr>
          <w:p w:rsidR="009E14D1" w:rsidRDefault="009E14D1" w:rsidP="00915794">
            <w:pPr>
              <w:pStyle w:val="2"/>
            </w:pPr>
            <w:r>
              <w:t>6200</w:t>
            </w:r>
            <w:r>
              <w:rPr>
                <w:rFonts w:hint="eastAsia"/>
              </w:rPr>
              <w:t>平方米</w:t>
            </w:r>
          </w:p>
        </w:tc>
        <w:tc>
          <w:tcPr>
            <w:tcW w:w="1843" w:type="dxa"/>
            <w:vAlign w:val="center"/>
          </w:tcPr>
          <w:p w:rsidR="009E14D1" w:rsidRDefault="009E14D1" w:rsidP="00915794">
            <w:pPr>
              <w:pStyle w:val="2"/>
            </w:pPr>
            <w:r>
              <w:rPr>
                <w:rFonts w:hint="eastAsia"/>
              </w:rPr>
              <w:t>根据实际改造面积</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竣工验收合格率</w:t>
            </w:r>
          </w:p>
        </w:tc>
        <w:tc>
          <w:tcPr>
            <w:tcW w:w="2891" w:type="dxa"/>
            <w:vAlign w:val="center"/>
          </w:tcPr>
          <w:p w:rsidR="009E14D1" w:rsidRDefault="009E14D1" w:rsidP="00915794">
            <w:pPr>
              <w:pStyle w:val="2"/>
            </w:pPr>
            <w:r>
              <w:rPr>
                <w:rFonts w:hint="eastAsia"/>
              </w:rPr>
              <w:t>竣工验收合格情况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根据验收报告</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资金支付及时率</w:t>
            </w:r>
          </w:p>
        </w:tc>
        <w:tc>
          <w:tcPr>
            <w:tcW w:w="2891" w:type="dxa"/>
            <w:vAlign w:val="center"/>
          </w:tcPr>
          <w:p w:rsidR="009E14D1" w:rsidRDefault="009E14D1" w:rsidP="00915794">
            <w:pPr>
              <w:pStyle w:val="2"/>
            </w:pPr>
            <w:r>
              <w:rPr>
                <w:rFonts w:hint="eastAsia"/>
              </w:rPr>
              <w:t>资金支付及时率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财务凭证</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绿化改造每平米平均成本</w:t>
            </w:r>
          </w:p>
        </w:tc>
        <w:tc>
          <w:tcPr>
            <w:tcW w:w="2891" w:type="dxa"/>
            <w:vAlign w:val="center"/>
          </w:tcPr>
          <w:p w:rsidR="009E14D1" w:rsidRDefault="009E14D1" w:rsidP="00915794">
            <w:pPr>
              <w:pStyle w:val="2"/>
            </w:pPr>
            <w:r>
              <w:rPr>
                <w:rFonts w:hint="eastAsia"/>
              </w:rPr>
              <w:t>绿化改造成本</w:t>
            </w:r>
          </w:p>
        </w:tc>
        <w:tc>
          <w:tcPr>
            <w:tcW w:w="1276" w:type="dxa"/>
            <w:vAlign w:val="center"/>
          </w:tcPr>
          <w:p w:rsidR="009E14D1" w:rsidRDefault="009E14D1" w:rsidP="00915794">
            <w:pPr>
              <w:pStyle w:val="2"/>
            </w:pPr>
            <w:r>
              <w:t>10</w:t>
            </w:r>
            <w:r>
              <w:rPr>
                <w:rFonts w:hint="eastAsia"/>
              </w:rPr>
              <w:t>万元</w:t>
            </w:r>
          </w:p>
        </w:tc>
        <w:tc>
          <w:tcPr>
            <w:tcW w:w="1843" w:type="dxa"/>
            <w:vAlign w:val="center"/>
          </w:tcPr>
          <w:p w:rsidR="009E14D1" w:rsidRDefault="009E14D1" w:rsidP="00915794">
            <w:pPr>
              <w:pStyle w:val="2"/>
            </w:pPr>
            <w:r>
              <w:rPr>
                <w:rFonts w:hint="eastAsia"/>
              </w:rPr>
              <w:t>根据验收报告</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受益人数</w:t>
            </w:r>
          </w:p>
        </w:tc>
        <w:tc>
          <w:tcPr>
            <w:tcW w:w="2891" w:type="dxa"/>
            <w:vAlign w:val="center"/>
          </w:tcPr>
          <w:p w:rsidR="009E14D1" w:rsidRDefault="009E14D1" w:rsidP="00915794">
            <w:pPr>
              <w:pStyle w:val="2"/>
            </w:pPr>
            <w:r>
              <w:rPr>
                <w:rFonts w:hint="eastAsia"/>
              </w:rPr>
              <w:t>受益人数</w:t>
            </w:r>
          </w:p>
        </w:tc>
        <w:tc>
          <w:tcPr>
            <w:tcW w:w="1276" w:type="dxa"/>
            <w:vAlign w:val="center"/>
          </w:tcPr>
          <w:p w:rsidR="009E14D1" w:rsidRDefault="009E14D1" w:rsidP="00915794">
            <w:pPr>
              <w:pStyle w:val="2"/>
            </w:pPr>
            <w:r>
              <w:rPr>
                <w:rFonts w:hint="eastAsia"/>
              </w:rPr>
              <w:t>≥</w:t>
            </w:r>
            <w:r>
              <w:t>1</w:t>
            </w:r>
            <w:r>
              <w:rPr>
                <w:rFonts w:hint="eastAsia"/>
              </w:rPr>
              <w:t>万人</w:t>
            </w:r>
          </w:p>
        </w:tc>
        <w:tc>
          <w:tcPr>
            <w:tcW w:w="1843" w:type="dxa"/>
            <w:vAlign w:val="center"/>
          </w:tcPr>
          <w:p w:rsidR="009E14D1" w:rsidRDefault="009E14D1" w:rsidP="00915794">
            <w:pPr>
              <w:pStyle w:val="2"/>
            </w:pPr>
            <w:r>
              <w:rPr>
                <w:rFonts w:hint="eastAsia"/>
              </w:rPr>
              <w:t>项目施工地附近居民数量</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绿化年限</w:t>
            </w:r>
          </w:p>
        </w:tc>
        <w:tc>
          <w:tcPr>
            <w:tcW w:w="2891" w:type="dxa"/>
            <w:vAlign w:val="center"/>
          </w:tcPr>
          <w:p w:rsidR="009E14D1" w:rsidRDefault="009E14D1" w:rsidP="00915794">
            <w:pPr>
              <w:pStyle w:val="2"/>
            </w:pPr>
            <w:r>
              <w:rPr>
                <w:rFonts w:hint="eastAsia"/>
              </w:rPr>
              <w:t>保持绿化正常的年限</w:t>
            </w:r>
          </w:p>
        </w:tc>
        <w:tc>
          <w:tcPr>
            <w:tcW w:w="1276" w:type="dxa"/>
            <w:vAlign w:val="center"/>
          </w:tcPr>
          <w:p w:rsidR="009E14D1" w:rsidRDefault="009E14D1" w:rsidP="00915794">
            <w:pPr>
              <w:pStyle w:val="2"/>
            </w:pPr>
            <w:r>
              <w:rPr>
                <w:rFonts w:hint="eastAsia"/>
              </w:rPr>
              <w:t>≥</w:t>
            </w:r>
            <w:r>
              <w:t>15</w:t>
            </w:r>
            <w:r>
              <w:rPr>
                <w:rFonts w:hint="eastAsia"/>
              </w:rPr>
              <w:t>百分比</w:t>
            </w:r>
          </w:p>
        </w:tc>
        <w:tc>
          <w:tcPr>
            <w:tcW w:w="1843" w:type="dxa"/>
            <w:vAlign w:val="center"/>
          </w:tcPr>
          <w:p w:rsidR="009E14D1" w:rsidRDefault="009E14D1" w:rsidP="00915794">
            <w:pPr>
              <w:pStyle w:val="2"/>
            </w:pPr>
            <w:r>
              <w:rPr>
                <w:rFonts w:hint="eastAsia"/>
              </w:rPr>
              <w:t>根据验收报告</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周边居民满意度</w:t>
            </w:r>
          </w:p>
        </w:tc>
        <w:tc>
          <w:tcPr>
            <w:tcW w:w="2891" w:type="dxa"/>
            <w:vAlign w:val="center"/>
          </w:tcPr>
          <w:p w:rsidR="009E14D1" w:rsidRDefault="009E14D1" w:rsidP="00915794">
            <w:pPr>
              <w:pStyle w:val="2"/>
            </w:pPr>
            <w:r>
              <w:rPr>
                <w:rFonts w:hint="eastAsia"/>
              </w:rPr>
              <w:t>周边居民满意度</w:t>
            </w:r>
          </w:p>
        </w:tc>
        <w:tc>
          <w:tcPr>
            <w:tcW w:w="1276" w:type="dxa"/>
            <w:vAlign w:val="center"/>
          </w:tcPr>
          <w:p w:rsidR="009E14D1" w:rsidRDefault="009E14D1" w:rsidP="00915794">
            <w:pPr>
              <w:pStyle w:val="2"/>
            </w:pPr>
            <w:r>
              <w:rPr>
                <w:rFonts w:hint="eastAsia"/>
              </w:rPr>
              <w:t>≥</w:t>
            </w:r>
            <w:r>
              <w:t>95</w:t>
            </w:r>
            <w:r>
              <w:rPr>
                <w:rFonts w:hint="eastAsia"/>
              </w:rPr>
              <w:t>百分比</w:t>
            </w:r>
          </w:p>
        </w:tc>
        <w:tc>
          <w:tcPr>
            <w:tcW w:w="1843" w:type="dxa"/>
            <w:vAlign w:val="center"/>
          </w:tcPr>
          <w:p w:rsidR="009E14D1" w:rsidRDefault="009E14D1" w:rsidP="00915794">
            <w:pPr>
              <w:pStyle w:val="2"/>
            </w:pPr>
            <w:r>
              <w:rPr>
                <w:rFonts w:hint="eastAsia"/>
              </w:rPr>
              <w:t>问卷调查</w:t>
            </w:r>
          </w:p>
        </w:tc>
      </w:tr>
    </w:tbl>
    <w:p w:rsidR="009E14D1" w:rsidRDefault="009E14D1" w:rsidP="00F8604E">
      <w:pPr>
        <w:sectPr w:rsidR="009E14D1" w:rsidSect="00416A77">
          <w:pgSz w:w="16840" w:h="11900" w:orient="landscape"/>
          <w:pgMar w:top="1304" w:right="1134" w:bottom="1134" w:left="1984" w:header="720" w:footer="720" w:gutter="0"/>
          <w:cols w:space="720"/>
        </w:sectPr>
      </w:pPr>
    </w:p>
    <w:p w:rsidR="009E14D1" w:rsidRDefault="009E14D1" w:rsidP="00F8604E">
      <w:pPr>
        <w:jc w:val="center"/>
      </w:pPr>
      <w:r>
        <w:rPr>
          <w:rFonts w:ascii="方正仿宋_GBK" w:eastAsia="方正仿宋_GBK" w:hAnsi="方正仿宋_GBK" w:cs="方正仿宋_GBK"/>
          <w:color w:val="000000"/>
          <w:sz w:val="28"/>
        </w:rPr>
        <w:t xml:space="preserve"> </w:t>
      </w:r>
    </w:p>
    <w:p w:rsidR="009E14D1" w:rsidRDefault="009E14D1" w:rsidP="00F8604E">
      <w:pPr>
        <w:ind w:firstLine="560"/>
        <w:outlineLvl w:val="3"/>
      </w:pPr>
      <w:bookmarkStart w:id="17" w:name="_Toc_4_4_0000000021"/>
      <w:r>
        <w:rPr>
          <w:rFonts w:ascii="方正仿宋_GBK" w:eastAsia="方正仿宋_GBK" w:hAnsi="方正仿宋_GBK" w:cs="方正仿宋_GBK"/>
          <w:color w:val="000000"/>
          <w:sz w:val="28"/>
        </w:rPr>
        <w:t>18.</w:t>
      </w:r>
      <w:r>
        <w:rPr>
          <w:rFonts w:ascii="方正仿宋_GBK" w:eastAsia="方正仿宋_GBK" w:hAnsi="方正仿宋_GBK" w:cs="方正仿宋_GBK" w:hint="eastAsia"/>
          <w:color w:val="000000"/>
          <w:sz w:val="28"/>
        </w:rPr>
        <w:t>一至六级伤残军人医疗补助绩效目标表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000"/>
      </w:tblPr>
      <w:tblGrid>
        <w:gridCol w:w="1276"/>
        <w:gridCol w:w="1276"/>
        <w:gridCol w:w="1332"/>
        <w:gridCol w:w="1587"/>
        <w:gridCol w:w="1304"/>
        <w:gridCol w:w="1276"/>
        <w:gridCol w:w="1843"/>
      </w:tblGrid>
      <w:tr w:rsidR="009E14D1" w:rsidTr="0091579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9E14D1" w:rsidRDefault="009E14D1" w:rsidP="00915794">
            <w:pPr>
              <w:pStyle w:val="5"/>
            </w:pPr>
            <w:r>
              <w:t>976001</w:t>
            </w:r>
            <w:r>
              <w:rPr>
                <w:rFonts w:hint="eastAsia"/>
              </w:rPr>
              <w:t>香河县淑阳镇人民政府本级</w:t>
            </w:r>
          </w:p>
        </w:tc>
        <w:tc>
          <w:tcPr>
            <w:tcW w:w="1843" w:type="dxa"/>
            <w:tcBorders>
              <w:top w:val="single" w:sz="6" w:space="0" w:color="FFFFFF"/>
              <w:left w:val="single" w:sz="6" w:space="0" w:color="FFFFFF"/>
              <w:right w:val="single" w:sz="6" w:space="0" w:color="FFFFFF"/>
            </w:tcBorders>
            <w:vAlign w:val="center"/>
          </w:tcPr>
          <w:p w:rsidR="009E14D1" w:rsidRDefault="009E14D1" w:rsidP="00915794">
            <w:pPr>
              <w:pStyle w:val="4"/>
            </w:pPr>
            <w:r>
              <w:rPr>
                <w:rFonts w:hint="eastAsia"/>
              </w:rPr>
              <w:t>单位：万元</w:t>
            </w:r>
          </w:p>
        </w:tc>
      </w:tr>
      <w:tr w:rsidR="009E14D1" w:rsidTr="00915794">
        <w:trPr>
          <w:trHeight w:val="369"/>
          <w:jc w:val="center"/>
        </w:trPr>
        <w:tc>
          <w:tcPr>
            <w:tcW w:w="1276" w:type="dxa"/>
            <w:vAlign w:val="center"/>
          </w:tcPr>
          <w:p w:rsidR="009E14D1" w:rsidRDefault="009E14D1" w:rsidP="00915794">
            <w:pPr>
              <w:pStyle w:val="1"/>
            </w:pPr>
            <w:r>
              <w:rPr>
                <w:rFonts w:hint="eastAsia"/>
              </w:rPr>
              <w:t>项目编码</w:t>
            </w:r>
          </w:p>
        </w:tc>
        <w:tc>
          <w:tcPr>
            <w:tcW w:w="2608" w:type="dxa"/>
            <w:gridSpan w:val="2"/>
            <w:vAlign w:val="center"/>
          </w:tcPr>
          <w:p w:rsidR="009E14D1" w:rsidRDefault="009E14D1" w:rsidP="00915794">
            <w:pPr>
              <w:pStyle w:val="2"/>
            </w:pPr>
            <w:r>
              <w:t>13102423P00761010004F</w:t>
            </w:r>
          </w:p>
        </w:tc>
        <w:tc>
          <w:tcPr>
            <w:tcW w:w="1587" w:type="dxa"/>
            <w:vAlign w:val="center"/>
          </w:tcPr>
          <w:p w:rsidR="009E14D1" w:rsidRDefault="009E14D1" w:rsidP="00915794">
            <w:pPr>
              <w:pStyle w:val="1"/>
            </w:pPr>
            <w:r>
              <w:rPr>
                <w:rFonts w:hint="eastAsia"/>
              </w:rPr>
              <w:t>项目名称</w:t>
            </w:r>
          </w:p>
        </w:tc>
        <w:tc>
          <w:tcPr>
            <w:tcW w:w="4422" w:type="dxa"/>
            <w:gridSpan w:val="3"/>
            <w:vAlign w:val="center"/>
          </w:tcPr>
          <w:p w:rsidR="009E14D1" w:rsidRDefault="009E14D1" w:rsidP="00915794">
            <w:pPr>
              <w:pStyle w:val="2"/>
            </w:pPr>
            <w:r>
              <w:rPr>
                <w:rFonts w:hint="eastAsia"/>
              </w:rPr>
              <w:t>一至六级伤残军人医疗补助</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预算规模及资金用途</w:t>
            </w:r>
          </w:p>
        </w:tc>
        <w:tc>
          <w:tcPr>
            <w:tcW w:w="1276" w:type="dxa"/>
            <w:vAlign w:val="center"/>
          </w:tcPr>
          <w:p w:rsidR="009E14D1" w:rsidRDefault="009E14D1" w:rsidP="00915794">
            <w:pPr>
              <w:pStyle w:val="1"/>
            </w:pPr>
            <w:r>
              <w:rPr>
                <w:rFonts w:hint="eastAsia"/>
              </w:rPr>
              <w:t>预算数</w:t>
            </w:r>
          </w:p>
        </w:tc>
        <w:tc>
          <w:tcPr>
            <w:tcW w:w="1332" w:type="dxa"/>
            <w:vAlign w:val="center"/>
          </w:tcPr>
          <w:p w:rsidR="009E14D1" w:rsidRDefault="009E14D1" w:rsidP="00915794">
            <w:pPr>
              <w:pStyle w:val="2"/>
            </w:pPr>
            <w:r>
              <w:t>2.50</w:t>
            </w:r>
          </w:p>
        </w:tc>
        <w:tc>
          <w:tcPr>
            <w:tcW w:w="1587" w:type="dxa"/>
            <w:vAlign w:val="center"/>
          </w:tcPr>
          <w:p w:rsidR="009E14D1" w:rsidRDefault="009E14D1" w:rsidP="00915794">
            <w:pPr>
              <w:pStyle w:val="1"/>
            </w:pPr>
            <w:r>
              <w:rPr>
                <w:rFonts w:hint="eastAsia"/>
              </w:rPr>
              <w:t>其中：财政</w:t>
            </w:r>
            <w:r>
              <w:t xml:space="preserve">    </w:t>
            </w:r>
            <w:r>
              <w:rPr>
                <w:rFonts w:hint="eastAsia"/>
              </w:rPr>
              <w:t>资金</w:t>
            </w:r>
          </w:p>
        </w:tc>
        <w:tc>
          <w:tcPr>
            <w:tcW w:w="1304" w:type="dxa"/>
            <w:vAlign w:val="center"/>
          </w:tcPr>
          <w:p w:rsidR="009E14D1" w:rsidRDefault="009E14D1" w:rsidP="00915794">
            <w:pPr>
              <w:pStyle w:val="2"/>
            </w:pPr>
            <w:r>
              <w:t>2.50</w:t>
            </w:r>
          </w:p>
        </w:tc>
        <w:tc>
          <w:tcPr>
            <w:tcW w:w="1276" w:type="dxa"/>
            <w:vAlign w:val="center"/>
          </w:tcPr>
          <w:p w:rsidR="009E14D1" w:rsidRDefault="009E14D1" w:rsidP="00915794">
            <w:pPr>
              <w:pStyle w:val="1"/>
            </w:pPr>
            <w:r>
              <w:rPr>
                <w:rFonts w:hint="eastAsia"/>
              </w:rPr>
              <w:t>其他资金</w:t>
            </w:r>
          </w:p>
        </w:tc>
        <w:tc>
          <w:tcPr>
            <w:tcW w:w="1843" w:type="dxa"/>
            <w:vAlign w:val="center"/>
          </w:tcPr>
          <w:p w:rsidR="009E14D1" w:rsidRDefault="009E14D1" w:rsidP="00915794">
            <w:pPr>
              <w:pStyle w:val="2"/>
            </w:pPr>
            <w:r>
              <w:t xml:space="preserve"> </w:t>
            </w:r>
          </w:p>
        </w:tc>
      </w:tr>
      <w:tr w:rsidR="009E14D1" w:rsidTr="00915794">
        <w:trPr>
          <w:trHeight w:val="369"/>
          <w:jc w:val="center"/>
        </w:trPr>
        <w:tc>
          <w:tcPr>
            <w:tcW w:w="1276" w:type="dxa"/>
            <w:vMerge/>
          </w:tcPr>
          <w:p w:rsidR="009E14D1" w:rsidRDefault="009E14D1" w:rsidP="00915794"/>
        </w:tc>
        <w:tc>
          <w:tcPr>
            <w:tcW w:w="8617" w:type="dxa"/>
            <w:gridSpan w:val="6"/>
            <w:vAlign w:val="center"/>
          </w:tcPr>
          <w:p w:rsidR="009E14D1" w:rsidRDefault="009E14D1" w:rsidP="00915794">
            <w:pPr>
              <w:pStyle w:val="2"/>
            </w:pPr>
            <w:r>
              <w:rPr>
                <w:rFonts w:hint="eastAsia"/>
              </w:rPr>
              <w:t>根据上级要求，保障优抚对象的基本权益，维护社会稳定，对我镇优抚对象从金龙、李永顺、崔术春、李万光、姚敏进行医疗补助，由我镇工作办公室按照每人每月在职人员最低基数向医保局，缴纳医保金，年底县财政，每人每年，按照</w:t>
            </w:r>
            <w:r>
              <w:t>5000</w:t>
            </w:r>
            <w:r>
              <w:rPr>
                <w:rFonts w:hint="eastAsia"/>
              </w:rPr>
              <w:t>元给予补助拨款，在项目实施过程中镇工作办公室主要承担</w:t>
            </w:r>
            <w:r>
              <w:t>5</w:t>
            </w:r>
            <w:r>
              <w:rPr>
                <w:rFonts w:hint="eastAsia"/>
              </w:rPr>
              <w:t>名伤残军人医保缴纳工作，特申请资金</w:t>
            </w:r>
            <w:r>
              <w:t>2.5</w:t>
            </w:r>
            <w:r>
              <w:rPr>
                <w:rFonts w:hint="eastAsia"/>
              </w:rPr>
              <w:t>万元</w:t>
            </w:r>
          </w:p>
        </w:tc>
      </w:tr>
      <w:tr w:rsidR="009E14D1" w:rsidTr="00915794">
        <w:trPr>
          <w:trHeight w:val="369"/>
          <w:jc w:val="center"/>
        </w:trPr>
        <w:tc>
          <w:tcPr>
            <w:tcW w:w="1276" w:type="dxa"/>
            <w:vMerge w:val="restart"/>
            <w:vAlign w:val="center"/>
          </w:tcPr>
          <w:p w:rsidR="009E14D1" w:rsidRDefault="009E14D1" w:rsidP="00915794">
            <w:pPr>
              <w:pStyle w:val="1"/>
            </w:pPr>
            <w:r>
              <w:rPr>
                <w:rFonts w:hint="eastAsia"/>
              </w:rPr>
              <w:t>资金支出计划（</w:t>
            </w:r>
            <w:r>
              <w:t>%</w:t>
            </w:r>
            <w:r>
              <w:rPr>
                <w:rFonts w:hint="eastAsia"/>
              </w:rPr>
              <w:t>）</w:t>
            </w:r>
          </w:p>
        </w:tc>
        <w:tc>
          <w:tcPr>
            <w:tcW w:w="2608" w:type="dxa"/>
            <w:gridSpan w:val="2"/>
            <w:vAlign w:val="center"/>
          </w:tcPr>
          <w:p w:rsidR="009E14D1" w:rsidRDefault="009E14D1" w:rsidP="00915794">
            <w:pPr>
              <w:pStyle w:val="1"/>
            </w:pPr>
            <w:r>
              <w:t>3</w:t>
            </w:r>
            <w:r>
              <w:rPr>
                <w:rFonts w:hint="eastAsia"/>
              </w:rPr>
              <w:t>月底</w:t>
            </w:r>
          </w:p>
        </w:tc>
        <w:tc>
          <w:tcPr>
            <w:tcW w:w="1587" w:type="dxa"/>
            <w:vAlign w:val="center"/>
          </w:tcPr>
          <w:p w:rsidR="009E14D1" w:rsidRDefault="009E14D1" w:rsidP="00915794">
            <w:pPr>
              <w:pStyle w:val="1"/>
            </w:pPr>
            <w:r>
              <w:t>6</w:t>
            </w:r>
            <w:r>
              <w:rPr>
                <w:rFonts w:hint="eastAsia"/>
              </w:rPr>
              <w:t>月底</w:t>
            </w:r>
          </w:p>
        </w:tc>
        <w:tc>
          <w:tcPr>
            <w:tcW w:w="1304" w:type="dxa"/>
            <w:vAlign w:val="center"/>
          </w:tcPr>
          <w:p w:rsidR="009E14D1" w:rsidRDefault="009E14D1" w:rsidP="00915794">
            <w:pPr>
              <w:pStyle w:val="1"/>
            </w:pPr>
            <w:r>
              <w:t>10</w:t>
            </w:r>
            <w:r>
              <w:rPr>
                <w:rFonts w:hint="eastAsia"/>
              </w:rPr>
              <w:t>月底</w:t>
            </w:r>
          </w:p>
        </w:tc>
        <w:tc>
          <w:tcPr>
            <w:tcW w:w="3118" w:type="dxa"/>
            <w:gridSpan w:val="2"/>
            <w:vAlign w:val="center"/>
          </w:tcPr>
          <w:p w:rsidR="009E14D1" w:rsidRDefault="009E14D1" w:rsidP="00915794">
            <w:pPr>
              <w:pStyle w:val="1"/>
            </w:pPr>
            <w:r>
              <w:t>12</w:t>
            </w:r>
            <w:r>
              <w:rPr>
                <w:rFonts w:hint="eastAsia"/>
              </w:rPr>
              <w:t>月底</w:t>
            </w:r>
          </w:p>
        </w:tc>
      </w:tr>
      <w:tr w:rsidR="009E14D1" w:rsidTr="00915794">
        <w:trPr>
          <w:trHeight w:val="369"/>
          <w:jc w:val="center"/>
        </w:trPr>
        <w:tc>
          <w:tcPr>
            <w:tcW w:w="1276" w:type="dxa"/>
            <w:vMerge/>
          </w:tcPr>
          <w:p w:rsidR="009E14D1" w:rsidRDefault="009E14D1" w:rsidP="00915794"/>
        </w:tc>
        <w:tc>
          <w:tcPr>
            <w:tcW w:w="2608" w:type="dxa"/>
            <w:gridSpan w:val="2"/>
            <w:vAlign w:val="center"/>
          </w:tcPr>
          <w:p w:rsidR="009E14D1" w:rsidRDefault="009E14D1" w:rsidP="00915794">
            <w:pPr>
              <w:pStyle w:val="3"/>
            </w:pPr>
            <w:r>
              <w:t>25%</w:t>
            </w:r>
          </w:p>
        </w:tc>
        <w:tc>
          <w:tcPr>
            <w:tcW w:w="1587" w:type="dxa"/>
            <w:vAlign w:val="center"/>
          </w:tcPr>
          <w:p w:rsidR="009E14D1" w:rsidRDefault="009E14D1" w:rsidP="00915794">
            <w:pPr>
              <w:pStyle w:val="3"/>
            </w:pPr>
            <w:r>
              <w:t>50%</w:t>
            </w:r>
          </w:p>
        </w:tc>
        <w:tc>
          <w:tcPr>
            <w:tcW w:w="1304" w:type="dxa"/>
            <w:vAlign w:val="center"/>
          </w:tcPr>
          <w:p w:rsidR="009E14D1" w:rsidRDefault="009E14D1" w:rsidP="00915794">
            <w:pPr>
              <w:pStyle w:val="3"/>
            </w:pPr>
            <w:r>
              <w:t>75%</w:t>
            </w:r>
          </w:p>
        </w:tc>
        <w:tc>
          <w:tcPr>
            <w:tcW w:w="3118" w:type="dxa"/>
            <w:gridSpan w:val="2"/>
            <w:vAlign w:val="center"/>
          </w:tcPr>
          <w:p w:rsidR="009E14D1" w:rsidRDefault="009E14D1" w:rsidP="00915794">
            <w:pPr>
              <w:pStyle w:val="3"/>
            </w:pPr>
            <w:r>
              <w:t>100%</w:t>
            </w:r>
          </w:p>
        </w:tc>
      </w:tr>
      <w:tr w:rsidR="009E14D1" w:rsidTr="00915794">
        <w:trPr>
          <w:trHeight w:val="369"/>
          <w:jc w:val="center"/>
        </w:trPr>
        <w:tc>
          <w:tcPr>
            <w:tcW w:w="1276" w:type="dxa"/>
            <w:tcBorders>
              <w:bottom w:val="single" w:sz="6" w:space="0" w:color="FFFFFF"/>
            </w:tcBorders>
            <w:vAlign w:val="center"/>
          </w:tcPr>
          <w:p w:rsidR="009E14D1" w:rsidRDefault="009E14D1" w:rsidP="00915794">
            <w:pPr>
              <w:pStyle w:val="1"/>
            </w:pPr>
            <w:r>
              <w:rPr>
                <w:rFonts w:hint="eastAsia"/>
              </w:rPr>
              <w:t>绩效目标</w:t>
            </w:r>
          </w:p>
        </w:tc>
        <w:tc>
          <w:tcPr>
            <w:tcW w:w="8617" w:type="dxa"/>
            <w:gridSpan w:val="6"/>
            <w:tcBorders>
              <w:bottom w:val="single" w:sz="6" w:space="0" w:color="FFFFFF"/>
            </w:tcBorders>
            <w:vAlign w:val="center"/>
          </w:tcPr>
          <w:p w:rsidR="009E14D1" w:rsidRDefault="009E14D1" w:rsidP="00915794">
            <w:pPr>
              <w:pStyle w:val="2"/>
            </w:pPr>
            <w:r>
              <w:t>1.</w:t>
            </w:r>
            <w:r>
              <w:rPr>
                <w:rFonts w:hint="eastAsia"/>
              </w:rPr>
              <w:t>保障伤残军人医疗救助</w:t>
            </w:r>
          </w:p>
        </w:tc>
      </w:tr>
    </w:tbl>
    <w:p w:rsidR="009E14D1" w:rsidRDefault="009E14D1" w:rsidP="00F8604E">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1332"/>
        <w:gridCol w:w="2891"/>
        <w:gridCol w:w="1276"/>
        <w:gridCol w:w="1843"/>
      </w:tblGrid>
      <w:tr w:rsidR="009E14D1" w:rsidTr="00915794">
        <w:trPr>
          <w:trHeight w:val="397"/>
          <w:tblHeader/>
          <w:jc w:val="center"/>
        </w:trPr>
        <w:tc>
          <w:tcPr>
            <w:tcW w:w="1276" w:type="dxa"/>
            <w:vAlign w:val="center"/>
          </w:tcPr>
          <w:p w:rsidR="009E14D1" w:rsidRDefault="009E14D1" w:rsidP="00915794">
            <w:pPr>
              <w:pStyle w:val="1"/>
            </w:pPr>
            <w:r>
              <w:rPr>
                <w:rFonts w:hint="eastAsia"/>
              </w:rPr>
              <w:t>一级指标</w:t>
            </w:r>
          </w:p>
        </w:tc>
        <w:tc>
          <w:tcPr>
            <w:tcW w:w="1276" w:type="dxa"/>
            <w:vAlign w:val="center"/>
          </w:tcPr>
          <w:p w:rsidR="009E14D1" w:rsidRDefault="009E14D1" w:rsidP="00915794">
            <w:pPr>
              <w:pStyle w:val="1"/>
            </w:pPr>
            <w:r>
              <w:rPr>
                <w:rFonts w:hint="eastAsia"/>
              </w:rPr>
              <w:t>二级指标</w:t>
            </w:r>
          </w:p>
        </w:tc>
        <w:tc>
          <w:tcPr>
            <w:tcW w:w="1332" w:type="dxa"/>
            <w:vAlign w:val="center"/>
          </w:tcPr>
          <w:p w:rsidR="009E14D1" w:rsidRDefault="009E14D1" w:rsidP="00915794">
            <w:pPr>
              <w:pStyle w:val="1"/>
            </w:pPr>
            <w:r>
              <w:rPr>
                <w:rFonts w:hint="eastAsia"/>
              </w:rPr>
              <w:t>三级指标</w:t>
            </w:r>
          </w:p>
        </w:tc>
        <w:tc>
          <w:tcPr>
            <w:tcW w:w="2891" w:type="dxa"/>
            <w:vAlign w:val="center"/>
          </w:tcPr>
          <w:p w:rsidR="009E14D1" w:rsidRDefault="009E14D1" w:rsidP="00915794">
            <w:pPr>
              <w:pStyle w:val="1"/>
            </w:pPr>
            <w:r>
              <w:rPr>
                <w:rFonts w:hint="eastAsia"/>
              </w:rPr>
              <w:t>绩效指标描述</w:t>
            </w:r>
          </w:p>
        </w:tc>
        <w:tc>
          <w:tcPr>
            <w:tcW w:w="1276" w:type="dxa"/>
            <w:vAlign w:val="center"/>
          </w:tcPr>
          <w:p w:rsidR="009E14D1" w:rsidRDefault="009E14D1" w:rsidP="00915794">
            <w:pPr>
              <w:pStyle w:val="1"/>
            </w:pPr>
            <w:r>
              <w:rPr>
                <w:rFonts w:hint="eastAsia"/>
              </w:rPr>
              <w:t>指标值</w:t>
            </w:r>
          </w:p>
        </w:tc>
        <w:tc>
          <w:tcPr>
            <w:tcW w:w="1843" w:type="dxa"/>
            <w:vAlign w:val="center"/>
          </w:tcPr>
          <w:p w:rsidR="009E14D1" w:rsidRDefault="009E14D1" w:rsidP="00915794">
            <w:pPr>
              <w:pStyle w:val="1"/>
            </w:pPr>
            <w:r>
              <w:rPr>
                <w:rFonts w:hint="eastAsia"/>
              </w:rPr>
              <w:t>指标值确定依据</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产出指标</w:t>
            </w:r>
          </w:p>
        </w:tc>
        <w:tc>
          <w:tcPr>
            <w:tcW w:w="1276" w:type="dxa"/>
            <w:vAlign w:val="center"/>
          </w:tcPr>
          <w:p w:rsidR="009E14D1" w:rsidRDefault="009E14D1" w:rsidP="00915794">
            <w:pPr>
              <w:pStyle w:val="2"/>
            </w:pPr>
            <w:r>
              <w:rPr>
                <w:rFonts w:hint="eastAsia"/>
              </w:rPr>
              <w:t>数量指标</w:t>
            </w:r>
          </w:p>
        </w:tc>
        <w:tc>
          <w:tcPr>
            <w:tcW w:w="1332" w:type="dxa"/>
            <w:vAlign w:val="center"/>
          </w:tcPr>
          <w:p w:rsidR="009E14D1" w:rsidRDefault="009E14D1" w:rsidP="00915794">
            <w:pPr>
              <w:pStyle w:val="2"/>
            </w:pPr>
            <w:r>
              <w:rPr>
                <w:rFonts w:hint="eastAsia"/>
              </w:rPr>
              <w:t>人数</w:t>
            </w:r>
          </w:p>
        </w:tc>
        <w:tc>
          <w:tcPr>
            <w:tcW w:w="2891" w:type="dxa"/>
            <w:vAlign w:val="center"/>
          </w:tcPr>
          <w:p w:rsidR="009E14D1" w:rsidRDefault="009E14D1" w:rsidP="00915794">
            <w:pPr>
              <w:pStyle w:val="2"/>
            </w:pPr>
            <w:r>
              <w:rPr>
                <w:rFonts w:hint="eastAsia"/>
              </w:rPr>
              <w:t>优抚对象人数</w:t>
            </w:r>
          </w:p>
        </w:tc>
        <w:tc>
          <w:tcPr>
            <w:tcW w:w="1276" w:type="dxa"/>
            <w:vAlign w:val="center"/>
          </w:tcPr>
          <w:p w:rsidR="009E14D1" w:rsidRDefault="009E14D1" w:rsidP="00915794">
            <w:pPr>
              <w:pStyle w:val="2"/>
            </w:pPr>
            <w:r>
              <w:t>5</w:t>
            </w:r>
            <w:r>
              <w:rPr>
                <w:rFonts w:hint="eastAsia"/>
              </w:rPr>
              <w:t>人</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质量指标</w:t>
            </w:r>
          </w:p>
        </w:tc>
        <w:tc>
          <w:tcPr>
            <w:tcW w:w="1332" w:type="dxa"/>
            <w:vAlign w:val="center"/>
          </w:tcPr>
          <w:p w:rsidR="009E14D1" w:rsidRDefault="009E14D1" w:rsidP="00915794">
            <w:pPr>
              <w:pStyle w:val="2"/>
            </w:pPr>
            <w:r>
              <w:rPr>
                <w:rFonts w:hint="eastAsia"/>
              </w:rPr>
              <w:t>业务工作完成率</w:t>
            </w:r>
          </w:p>
        </w:tc>
        <w:tc>
          <w:tcPr>
            <w:tcW w:w="2891" w:type="dxa"/>
            <w:vAlign w:val="center"/>
          </w:tcPr>
          <w:p w:rsidR="009E14D1" w:rsidRDefault="009E14D1" w:rsidP="00915794">
            <w:pPr>
              <w:pStyle w:val="2"/>
            </w:pPr>
            <w:r>
              <w:rPr>
                <w:rFonts w:hint="eastAsia"/>
              </w:rPr>
              <w:t>日常医疗救助完成率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时效指标</w:t>
            </w:r>
          </w:p>
        </w:tc>
        <w:tc>
          <w:tcPr>
            <w:tcW w:w="1332" w:type="dxa"/>
            <w:vAlign w:val="center"/>
          </w:tcPr>
          <w:p w:rsidR="009E14D1" w:rsidRDefault="009E14D1" w:rsidP="00915794">
            <w:pPr>
              <w:pStyle w:val="2"/>
            </w:pPr>
            <w:r>
              <w:rPr>
                <w:rFonts w:hint="eastAsia"/>
              </w:rPr>
              <w:t>及时性</w:t>
            </w:r>
          </w:p>
        </w:tc>
        <w:tc>
          <w:tcPr>
            <w:tcW w:w="2891" w:type="dxa"/>
            <w:vAlign w:val="center"/>
          </w:tcPr>
          <w:p w:rsidR="009E14D1" w:rsidRDefault="009E14D1" w:rsidP="00915794">
            <w:pPr>
              <w:pStyle w:val="2"/>
            </w:pPr>
            <w:r>
              <w:rPr>
                <w:rFonts w:hint="eastAsia"/>
              </w:rPr>
              <w:t>缴纳医保金完成率</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成本指标</w:t>
            </w:r>
          </w:p>
        </w:tc>
        <w:tc>
          <w:tcPr>
            <w:tcW w:w="1332" w:type="dxa"/>
            <w:vAlign w:val="center"/>
          </w:tcPr>
          <w:p w:rsidR="009E14D1" w:rsidRDefault="009E14D1" w:rsidP="00915794">
            <w:pPr>
              <w:pStyle w:val="2"/>
            </w:pPr>
            <w:r>
              <w:rPr>
                <w:rFonts w:hint="eastAsia"/>
              </w:rPr>
              <w:t>项目实际成本</w:t>
            </w:r>
          </w:p>
        </w:tc>
        <w:tc>
          <w:tcPr>
            <w:tcW w:w="2891" w:type="dxa"/>
            <w:vAlign w:val="center"/>
          </w:tcPr>
          <w:p w:rsidR="009E14D1" w:rsidRDefault="009E14D1" w:rsidP="00915794">
            <w:pPr>
              <w:pStyle w:val="2"/>
            </w:pPr>
            <w:r>
              <w:rPr>
                <w:rFonts w:hint="eastAsia"/>
              </w:rPr>
              <w:t>优抚对象缴纳医保金</w:t>
            </w:r>
          </w:p>
        </w:tc>
        <w:tc>
          <w:tcPr>
            <w:tcW w:w="1276" w:type="dxa"/>
            <w:vAlign w:val="center"/>
          </w:tcPr>
          <w:p w:rsidR="009E14D1" w:rsidRDefault="009E14D1" w:rsidP="00915794">
            <w:pPr>
              <w:pStyle w:val="2"/>
            </w:pPr>
            <w:r>
              <w:t>2.5</w:t>
            </w:r>
            <w:r>
              <w:rPr>
                <w:rFonts w:hint="eastAsia"/>
              </w:rPr>
              <w:t>万元</w:t>
            </w:r>
          </w:p>
        </w:tc>
        <w:tc>
          <w:tcPr>
            <w:tcW w:w="1843" w:type="dxa"/>
            <w:vAlign w:val="center"/>
          </w:tcPr>
          <w:p w:rsidR="009E14D1" w:rsidRDefault="009E14D1" w:rsidP="00915794">
            <w:pPr>
              <w:pStyle w:val="2"/>
            </w:pPr>
            <w:r>
              <w:rPr>
                <w:rFonts w:hint="eastAsia"/>
              </w:rPr>
              <w:t>预算</w:t>
            </w:r>
          </w:p>
        </w:tc>
      </w:tr>
      <w:tr w:rsidR="009E14D1" w:rsidTr="00915794">
        <w:trPr>
          <w:trHeight w:val="369"/>
          <w:jc w:val="center"/>
        </w:trPr>
        <w:tc>
          <w:tcPr>
            <w:tcW w:w="1276" w:type="dxa"/>
            <w:vMerge w:val="restart"/>
            <w:vAlign w:val="center"/>
          </w:tcPr>
          <w:p w:rsidR="009E14D1" w:rsidRDefault="009E14D1" w:rsidP="00915794">
            <w:pPr>
              <w:pStyle w:val="3"/>
            </w:pPr>
            <w:r>
              <w:rPr>
                <w:rFonts w:hint="eastAsia"/>
              </w:rPr>
              <w:t>效益指标</w:t>
            </w:r>
          </w:p>
        </w:tc>
        <w:tc>
          <w:tcPr>
            <w:tcW w:w="1276" w:type="dxa"/>
            <w:vAlign w:val="center"/>
          </w:tcPr>
          <w:p w:rsidR="009E14D1" w:rsidRDefault="009E14D1" w:rsidP="00915794">
            <w:pPr>
              <w:pStyle w:val="2"/>
            </w:pPr>
            <w:r>
              <w:rPr>
                <w:rFonts w:hint="eastAsia"/>
              </w:rPr>
              <w:t>社会效益指标</w:t>
            </w:r>
          </w:p>
        </w:tc>
        <w:tc>
          <w:tcPr>
            <w:tcW w:w="1332" w:type="dxa"/>
            <w:vAlign w:val="center"/>
          </w:tcPr>
          <w:p w:rsidR="009E14D1" w:rsidRDefault="009E14D1" w:rsidP="00915794">
            <w:pPr>
              <w:pStyle w:val="2"/>
            </w:pPr>
            <w:r>
              <w:rPr>
                <w:rFonts w:hint="eastAsia"/>
              </w:rPr>
              <w:t>持续发展作用力</w:t>
            </w:r>
          </w:p>
        </w:tc>
        <w:tc>
          <w:tcPr>
            <w:tcW w:w="2891" w:type="dxa"/>
            <w:vAlign w:val="center"/>
          </w:tcPr>
          <w:p w:rsidR="009E14D1" w:rsidRDefault="009E14D1" w:rsidP="00915794">
            <w:pPr>
              <w:pStyle w:val="2"/>
            </w:pPr>
            <w:r>
              <w:rPr>
                <w:rFonts w:hint="eastAsia"/>
              </w:rPr>
              <w:t>保证优抚对象医疗补助影响的占比情况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Merge/>
            <w:vAlign w:val="center"/>
          </w:tcPr>
          <w:p w:rsidR="009E14D1" w:rsidRDefault="009E14D1" w:rsidP="00915794"/>
        </w:tc>
        <w:tc>
          <w:tcPr>
            <w:tcW w:w="1276" w:type="dxa"/>
            <w:vAlign w:val="center"/>
          </w:tcPr>
          <w:p w:rsidR="009E14D1" w:rsidRDefault="009E14D1" w:rsidP="00915794">
            <w:pPr>
              <w:pStyle w:val="2"/>
            </w:pPr>
            <w:r>
              <w:rPr>
                <w:rFonts w:hint="eastAsia"/>
              </w:rPr>
              <w:t>可持续影响指标</w:t>
            </w:r>
          </w:p>
        </w:tc>
        <w:tc>
          <w:tcPr>
            <w:tcW w:w="1332" w:type="dxa"/>
            <w:vAlign w:val="center"/>
          </w:tcPr>
          <w:p w:rsidR="009E14D1" w:rsidRDefault="009E14D1" w:rsidP="00915794">
            <w:pPr>
              <w:pStyle w:val="2"/>
            </w:pPr>
            <w:r>
              <w:rPr>
                <w:rFonts w:hint="eastAsia"/>
              </w:rPr>
              <w:t>社会影响力</w:t>
            </w:r>
          </w:p>
        </w:tc>
        <w:tc>
          <w:tcPr>
            <w:tcW w:w="2891" w:type="dxa"/>
            <w:vAlign w:val="center"/>
          </w:tcPr>
          <w:p w:rsidR="009E14D1" w:rsidRDefault="009E14D1" w:rsidP="00915794">
            <w:pPr>
              <w:pStyle w:val="2"/>
            </w:pPr>
            <w:r>
              <w:rPr>
                <w:rFonts w:hint="eastAsia"/>
              </w:rPr>
              <w:t>对优抚对象产生积极影响的占比情况</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r w:rsidR="009E14D1" w:rsidTr="00915794">
        <w:trPr>
          <w:trHeight w:val="369"/>
          <w:jc w:val="center"/>
        </w:trPr>
        <w:tc>
          <w:tcPr>
            <w:tcW w:w="1276" w:type="dxa"/>
            <w:vAlign w:val="center"/>
          </w:tcPr>
          <w:p w:rsidR="009E14D1" w:rsidRDefault="009E14D1" w:rsidP="00915794">
            <w:pPr>
              <w:pStyle w:val="3"/>
            </w:pPr>
            <w:r>
              <w:rPr>
                <w:rFonts w:hint="eastAsia"/>
              </w:rPr>
              <w:t>满意度指标</w:t>
            </w:r>
          </w:p>
        </w:tc>
        <w:tc>
          <w:tcPr>
            <w:tcW w:w="1276" w:type="dxa"/>
            <w:vAlign w:val="center"/>
          </w:tcPr>
          <w:p w:rsidR="009E14D1" w:rsidRDefault="009E14D1" w:rsidP="00915794">
            <w:pPr>
              <w:pStyle w:val="2"/>
            </w:pPr>
            <w:r>
              <w:rPr>
                <w:rFonts w:hint="eastAsia"/>
              </w:rPr>
              <w:t>服务对象满意度指标</w:t>
            </w:r>
          </w:p>
        </w:tc>
        <w:tc>
          <w:tcPr>
            <w:tcW w:w="1332" w:type="dxa"/>
            <w:vAlign w:val="center"/>
          </w:tcPr>
          <w:p w:rsidR="009E14D1" w:rsidRDefault="009E14D1" w:rsidP="00915794">
            <w:pPr>
              <w:pStyle w:val="2"/>
            </w:pPr>
            <w:r>
              <w:rPr>
                <w:rFonts w:hint="eastAsia"/>
              </w:rPr>
              <w:t>满意度</w:t>
            </w:r>
          </w:p>
        </w:tc>
        <w:tc>
          <w:tcPr>
            <w:tcW w:w="2891" w:type="dxa"/>
            <w:vAlign w:val="center"/>
          </w:tcPr>
          <w:p w:rsidR="009E14D1" w:rsidRDefault="009E14D1" w:rsidP="00915794">
            <w:pPr>
              <w:pStyle w:val="2"/>
            </w:pPr>
            <w:r>
              <w:rPr>
                <w:rFonts w:hint="eastAsia"/>
              </w:rPr>
              <w:t>优抚对象满意度</w:t>
            </w:r>
          </w:p>
        </w:tc>
        <w:tc>
          <w:tcPr>
            <w:tcW w:w="1276" w:type="dxa"/>
            <w:vAlign w:val="center"/>
          </w:tcPr>
          <w:p w:rsidR="009E14D1" w:rsidRDefault="009E14D1" w:rsidP="00915794">
            <w:pPr>
              <w:pStyle w:val="2"/>
            </w:pPr>
            <w:r>
              <w:t>100</w:t>
            </w:r>
            <w:r>
              <w:rPr>
                <w:rFonts w:hint="eastAsia"/>
              </w:rPr>
              <w:t>百分比</w:t>
            </w:r>
          </w:p>
        </w:tc>
        <w:tc>
          <w:tcPr>
            <w:tcW w:w="1843" w:type="dxa"/>
            <w:vAlign w:val="center"/>
          </w:tcPr>
          <w:p w:rsidR="009E14D1" w:rsidRDefault="009E14D1" w:rsidP="00915794">
            <w:pPr>
              <w:pStyle w:val="2"/>
            </w:pPr>
            <w:r>
              <w:rPr>
                <w:rFonts w:hint="eastAsia"/>
              </w:rPr>
              <w:t>实际情况</w:t>
            </w:r>
          </w:p>
        </w:tc>
      </w:tr>
    </w:tbl>
    <w:p w:rsidR="009E14D1" w:rsidRDefault="009E14D1" w:rsidP="00F8604E"/>
    <w:p w:rsidR="009E14D1" w:rsidRDefault="009E14D1" w:rsidP="007C2397">
      <w:pPr>
        <w:autoSpaceDE w:val="0"/>
        <w:autoSpaceDN w:val="0"/>
        <w:adjustRightInd w:val="0"/>
        <w:spacing w:line="584" w:lineRule="exact"/>
        <w:ind w:firstLineChars="200" w:firstLine="31680"/>
        <w:jc w:val="left"/>
        <w:rPr>
          <w:rFonts w:ascii="Times New Roman" w:eastAsia="黑体" w:hAnsi="黑体"/>
          <w:color w:val="FF0000"/>
          <w:sz w:val="44"/>
          <w:szCs w:val="44"/>
        </w:rPr>
      </w:pPr>
    </w:p>
    <w:p w:rsidR="009E14D1" w:rsidRDefault="009E14D1" w:rsidP="007C2397">
      <w:pPr>
        <w:autoSpaceDE w:val="0"/>
        <w:autoSpaceDN w:val="0"/>
        <w:adjustRightInd w:val="0"/>
        <w:spacing w:line="584" w:lineRule="exact"/>
        <w:ind w:firstLineChars="200" w:firstLine="31680"/>
        <w:jc w:val="left"/>
        <w:rPr>
          <w:rFonts w:ascii="Times New Roman" w:eastAsia="黑体" w:hAnsi="黑体"/>
          <w:sz w:val="32"/>
          <w:szCs w:val="32"/>
        </w:rPr>
      </w:pPr>
    </w:p>
    <w:p w:rsidR="009E14D1" w:rsidRDefault="009E14D1" w:rsidP="007C2397">
      <w:pPr>
        <w:autoSpaceDE w:val="0"/>
        <w:autoSpaceDN w:val="0"/>
        <w:adjustRightInd w:val="0"/>
        <w:spacing w:line="584" w:lineRule="exact"/>
        <w:ind w:firstLineChars="200" w:firstLine="31680"/>
        <w:jc w:val="left"/>
        <w:rPr>
          <w:rFonts w:ascii="Times New Roman" w:eastAsia="黑体" w:hAnsi="黑体"/>
          <w:sz w:val="32"/>
          <w:szCs w:val="32"/>
        </w:rPr>
      </w:pPr>
      <w:r w:rsidRPr="0090563F">
        <w:rPr>
          <w:rFonts w:ascii="Times New Roman" w:eastAsia="黑体" w:hAnsi="黑体" w:hint="eastAsia"/>
          <w:sz w:val="32"/>
          <w:szCs w:val="32"/>
        </w:rPr>
        <w:t>六、政府采购预算情况</w:t>
      </w:r>
    </w:p>
    <w:p w:rsidR="009E14D1" w:rsidRPr="0090563F" w:rsidRDefault="009E14D1" w:rsidP="007C2397">
      <w:pPr>
        <w:autoSpaceDE w:val="0"/>
        <w:autoSpaceDN w:val="0"/>
        <w:adjustRightInd w:val="0"/>
        <w:spacing w:line="584" w:lineRule="exact"/>
        <w:ind w:firstLineChars="200" w:firstLine="31680"/>
        <w:jc w:val="left"/>
        <w:rPr>
          <w:rFonts w:ascii="Times New Roman" w:eastAsia="黑体" w:hAnsi="Times New Roman"/>
          <w:sz w:val="32"/>
          <w:szCs w:val="32"/>
        </w:rPr>
      </w:pPr>
    </w:p>
    <w:p w:rsidR="009E14D1" w:rsidRPr="0090563F" w:rsidRDefault="009E14D1" w:rsidP="00AC3724">
      <w:pPr>
        <w:spacing w:line="584" w:lineRule="exact"/>
        <w:ind w:firstLineChars="200" w:firstLine="31680"/>
        <w:outlineLvl w:val="0"/>
        <w:rPr>
          <w:rFonts w:ascii="Times New Roman" w:eastAsia="仿宋_GB2312" w:hAnsi="Times New Roman"/>
          <w:sz w:val="32"/>
          <w:szCs w:val="24"/>
        </w:rPr>
      </w:pPr>
      <w:bookmarkStart w:id="18" w:name="_Toc471398468"/>
      <w:r w:rsidRPr="0090563F">
        <w:rPr>
          <w:rFonts w:ascii="Times New Roman" w:eastAsia="仿宋_GB2312" w:hAnsi="Times New Roman"/>
          <w:sz w:val="32"/>
          <w:szCs w:val="24"/>
        </w:rPr>
        <w:t>20</w:t>
      </w:r>
      <w:r>
        <w:rPr>
          <w:rFonts w:ascii="Times New Roman" w:eastAsia="仿宋_GB2312" w:hAnsi="Times New Roman"/>
          <w:sz w:val="32"/>
          <w:szCs w:val="24"/>
        </w:rPr>
        <w:t>23</w:t>
      </w:r>
      <w:r w:rsidRPr="0090563F">
        <w:rPr>
          <w:rFonts w:ascii="Times New Roman" w:eastAsia="仿宋_GB2312" w:hAnsi="Times New Roman" w:hint="eastAsia"/>
          <w:sz w:val="32"/>
          <w:szCs w:val="24"/>
        </w:rPr>
        <w:t>年，我</w:t>
      </w:r>
      <w:r>
        <w:rPr>
          <w:rFonts w:ascii="Times New Roman" w:eastAsia="仿宋_GB2312" w:hAnsi="Times New Roman" w:hint="eastAsia"/>
          <w:sz w:val="32"/>
          <w:szCs w:val="24"/>
        </w:rPr>
        <w:t>单位</w:t>
      </w:r>
      <w:r w:rsidRPr="0090563F">
        <w:rPr>
          <w:rFonts w:ascii="Times New Roman" w:eastAsia="仿宋_GB2312" w:hAnsi="Times New Roman" w:hint="eastAsia"/>
          <w:sz w:val="32"/>
          <w:szCs w:val="24"/>
        </w:rPr>
        <w:t>安排政府采购预算</w:t>
      </w:r>
      <w:r>
        <w:rPr>
          <w:rFonts w:ascii="Times New Roman" w:eastAsia="仿宋_GB2312" w:hAnsi="Times New Roman"/>
          <w:sz w:val="32"/>
          <w:szCs w:val="24"/>
        </w:rPr>
        <w:t>0.00</w:t>
      </w:r>
      <w:r w:rsidRPr="0090563F">
        <w:rPr>
          <w:rFonts w:ascii="Times New Roman" w:eastAsia="仿宋_GB2312" w:hAnsi="Times New Roman" w:hint="eastAsia"/>
          <w:sz w:val="32"/>
          <w:szCs w:val="24"/>
        </w:rPr>
        <w:t>万元。</w:t>
      </w:r>
    </w:p>
    <w:bookmarkEnd w:id="18"/>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Default="009E14D1" w:rsidP="009F75BF">
      <w:pPr>
        <w:spacing w:line="584" w:lineRule="exact"/>
        <w:jc w:val="left"/>
        <w:outlineLvl w:val="0"/>
        <w:rPr>
          <w:rFonts w:ascii="Times New Roman" w:eastAsia="仿宋_GB2312" w:hAnsi="Times New Roman"/>
        </w:rPr>
      </w:pPr>
    </w:p>
    <w:p w:rsidR="009E14D1" w:rsidRPr="0090563F" w:rsidRDefault="009E14D1" w:rsidP="009F75BF">
      <w:pPr>
        <w:spacing w:line="584" w:lineRule="exact"/>
        <w:ind w:firstLine="420"/>
        <w:rPr>
          <w:rFonts w:ascii="Times New Roman" w:eastAsia="黑体" w:hAnsi="Times New Roman"/>
          <w:sz w:val="32"/>
          <w:szCs w:val="32"/>
        </w:rPr>
      </w:pPr>
      <w:r w:rsidRPr="0090563F">
        <w:rPr>
          <w:rFonts w:ascii="Times New Roman" w:eastAsia="黑体" w:hAnsi="黑体" w:hint="eastAsia"/>
          <w:sz w:val="32"/>
          <w:szCs w:val="32"/>
        </w:rPr>
        <w:t>七、国有资产信息</w:t>
      </w:r>
    </w:p>
    <w:p w:rsidR="009E14D1" w:rsidRPr="0090563F" w:rsidRDefault="009E14D1" w:rsidP="009F75BF">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香河县淑阳镇人民政府</w:t>
      </w:r>
      <w:r w:rsidRPr="0090563F">
        <w:rPr>
          <w:rFonts w:ascii="Times New Roman" w:eastAsia="仿宋_GB2312" w:hAnsi="Times New Roman" w:hint="eastAsia"/>
          <w:sz w:val="32"/>
          <w:szCs w:val="32"/>
        </w:rPr>
        <w:t>（含所属单位）上年末固定资产金额为</w:t>
      </w:r>
      <w:r>
        <w:rPr>
          <w:rFonts w:ascii="Times New Roman" w:eastAsia="仿宋_GB2312" w:hAnsi="Times New Roman"/>
          <w:sz w:val="32"/>
          <w:szCs w:val="32"/>
        </w:rPr>
        <w:t>935.16</w:t>
      </w:r>
      <w:r w:rsidRPr="0090563F">
        <w:rPr>
          <w:rFonts w:ascii="Times New Roman" w:eastAsia="仿宋_GB2312" w:hAnsi="Times New Roman" w:hint="eastAsia"/>
          <w:sz w:val="32"/>
          <w:szCs w:val="32"/>
        </w:rPr>
        <w:t>万元</w:t>
      </w:r>
      <w:r>
        <w:rPr>
          <w:rFonts w:ascii="Times New Roman" w:eastAsia="仿宋_GB2312" w:hAnsi="Times New Roman" w:hint="eastAsia"/>
          <w:sz w:val="32"/>
          <w:szCs w:val="32"/>
        </w:rPr>
        <w:t>（详见下表）</w:t>
      </w:r>
      <w:r w:rsidRPr="0090563F">
        <w:rPr>
          <w:rFonts w:ascii="Times New Roman" w:eastAsia="仿宋_GB2312" w:hAnsi="Times New Roman" w:hint="eastAsia"/>
          <w:sz w:val="32"/>
          <w:szCs w:val="32"/>
        </w:rPr>
        <w:t>，本年度我</w:t>
      </w:r>
      <w:r>
        <w:rPr>
          <w:rFonts w:ascii="Times New Roman" w:eastAsia="仿宋_GB2312" w:hAnsi="Times New Roman" w:hint="eastAsia"/>
          <w:sz w:val="32"/>
          <w:szCs w:val="32"/>
        </w:rPr>
        <w:t>单位</w:t>
      </w:r>
      <w:r w:rsidRPr="0090563F">
        <w:rPr>
          <w:rFonts w:ascii="Times New Roman" w:eastAsia="仿宋_GB2312" w:hAnsi="Times New Roman" w:hint="eastAsia"/>
          <w:sz w:val="32"/>
          <w:szCs w:val="32"/>
        </w:rPr>
        <w:t>拟购置固定资产</w:t>
      </w:r>
      <w:r>
        <w:rPr>
          <w:rFonts w:ascii="Times New Roman" w:eastAsia="仿宋_GB2312" w:hAnsi="Times New Roman" w:hint="eastAsia"/>
          <w:sz w:val="32"/>
          <w:szCs w:val="32"/>
        </w:rPr>
        <w:t>总额为</w:t>
      </w:r>
      <w:r>
        <w:rPr>
          <w:rFonts w:ascii="Times New Roman" w:eastAsia="仿宋_GB2312" w:hAnsi="Times New Roman"/>
          <w:sz w:val="32"/>
          <w:szCs w:val="32"/>
        </w:rPr>
        <w:t>0.00</w:t>
      </w:r>
      <w:r>
        <w:rPr>
          <w:rFonts w:ascii="Times New Roman" w:eastAsia="仿宋_GB2312" w:hAnsi="Times New Roman" w:hint="eastAsia"/>
          <w:sz w:val="32"/>
          <w:szCs w:val="32"/>
        </w:rPr>
        <w:t>万元</w:t>
      </w:r>
      <w:r w:rsidRPr="0090563F">
        <w:rPr>
          <w:rFonts w:ascii="Times New Roman" w:eastAsia="仿宋_GB2312" w:hAnsi="Times New Roman" w:hint="eastAsia"/>
          <w:sz w:val="32"/>
          <w:szCs w:val="32"/>
        </w:rPr>
        <w:t>。</w:t>
      </w:r>
    </w:p>
    <w:p w:rsidR="009E14D1" w:rsidRPr="0090563F" w:rsidRDefault="009E14D1" w:rsidP="009F75BF">
      <w:pPr>
        <w:spacing w:line="584" w:lineRule="exact"/>
        <w:ind w:firstLine="640"/>
        <w:rPr>
          <w:rFonts w:ascii="Times New Roman" w:eastAsia="仿宋_GB2312" w:hAnsi="Times New Roman"/>
          <w:sz w:val="32"/>
          <w:szCs w:val="32"/>
        </w:rPr>
      </w:pPr>
    </w:p>
    <w:tbl>
      <w:tblPr>
        <w:tblW w:w="9045" w:type="dxa"/>
        <w:tblInd w:w="93" w:type="dxa"/>
        <w:tblLook w:val="00A0"/>
      </w:tblPr>
      <w:tblGrid>
        <w:gridCol w:w="3060"/>
        <w:gridCol w:w="1995"/>
        <w:gridCol w:w="3990"/>
      </w:tblGrid>
      <w:tr w:rsidR="009E14D1" w:rsidRPr="00170418" w:rsidTr="003C5AB8">
        <w:trPr>
          <w:trHeight w:val="705"/>
        </w:trPr>
        <w:tc>
          <w:tcPr>
            <w:tcW w:w="9045" w:type="dxa"/>
            <w:gridSpan w:val="3"/>
            <w:tcBorders>
              <w:top w:val="nil"/>
              <w:left w:val="nil"/>
              <w:bottom w:val="nil"/>
              <w:right w:val="nil"/>
            </w:tcBorders>
            <w:noWrap/>
            <w:vAlign w:val="center"/>
          </w:tcPr>
          <w:p w:rsidR="009E14D1" w:rsidRPr="0090563F" w:rsidRDefault="009E14D1" w:rsidP="000C6B17">
            <w:pPr>
              <w:widowControl/>
              <w:spacing w:line="584" w:lineRule="exact"/>
              <w:jc w:val="center"/>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香河县单位</w:t>
            </w:r>
            <w:r w:rsidRPr="0090563F">
              <w:rPr>
                <w:rFonts w:ascii="Times New Roman" w:eastAsia="仿宋_GB2312" w:hAnsi="Times New Roman" w:hint="eastAsia"/>
                <w:b/>
                <w:bCs/>
                <w:kern w:val="0"/>
                <w:sz w:val="32"/>
                <w:szCs w:val="32"/>
              </w:rPr>
              <w:t>固定资产占用情况表</w:t>
            </w:r>
          </w:p>
        </w:tc>
      </w:tr>
      <w:tr w:rsidR="009E14D1" w:rsidRPr="00170418" w:rsidTr="003C5AB8">
        <w:trPr>
          <w:trHeight w:val="510"/>
        </w:trPr>
        <w:tc>
          <w:tcPr>
            <w:tcW w:w="5055" w:type="dxa"/>
            <w:gridSpan w:val="2"/>
            <w:tcBorders>
              <w:top w:val="nil"/>
              <w:left w:val="nil"/>
              <w:bottom w:val="nil"/>
              <w:right w:val="nil"/>
            </w:tcBorders>
            <w:noWrap/>
            <w:vAlign w:val="center"/>
          </w:tcPr>
          <w:p w:rsidR="009E14D1" w:rsidRPr="004C717F" w:rsidRDefault="009E14D1" w:rsidP="000C6B17">
            <w:pPr>
              <w:widowControl/>
              <w:spacing w:line="584" w:lineRule="exact"/>
              <w:jc w:val="left"/>
              <w:rPr>
                <w:rFonts w:ascii="Times New Roman" w:eastAsia="仿宋_GB2312" w:hAnsi="Times New Roman"/>
                <w:color w:val="FF0000"/>
                <w:kern w:val="0"/>
                <w:sz w:val="22"/>
              </w:rPr>
            </w:pPr>
            <w:r w:rsidRPr="004C717F">
              <w:rPr>
                <w:rFonts w:ascii="Times New Roman" w:eastAsia="仿宋_GB2312" w:hAnsi="Times New Roman" w:hint="eastAsia"/>
                <w:color w:val="FF0000"/>
                <w:kern w:val="0"/>
                <w:sz w:val="22"/>
              </w:rPr>
              <w:t>编制</w:t>
            </w:r>
            <w:r>
              <w:rPr>
                <w:rFonts w:ascii="Times New Roman" w:eastAsia="仿宋_GB2312" w:hAnsi="Times New Roman" w:hint="eastAsia"/>
                <w:color w:val="FF0000"/>
                <w:kern w:val="0"/>
                <w:sz w:val="22"/>
              </w:rPr>
              <w:t>单位</w:t>
            </w:r>
            <w:r w:rsidRPr="004C717F">
              <w:rPr>
                <w:rFonts w:ascii="Times New Roman" w:eastAsia="仿宋_GB2312" w:hAnsi="Times New Roman" w:hint="eastAsia"/>
                <w:color w:val="FF0000"/>
                <w:kern w:val="0"/>
                <w:sz w:val="22"/>
              </w:rPr>
              <w:t>：香河县</w:t>
            </w:r>
            <w:r>
              <w:rPr>
                <w:rFonts w:ascii="Times New Roman" w:eastAsia="仿宋_GB2312" w:hAnsi="Times New Roman" w:hint="eastAsia"/>
                <w:color w:val="FF0000"/>
                <w:kern w:val="0"/>
                <w:sz w:val="22"/>
              </w:rPr>
              <w:t>淑阳镇人民政府</w:t>
            </w:r>
          </w:p>
        </w:tc>
        <w:tc>
          <w:tcPr>
            <w:tcW w:w="3990" w:type="dxa"/>
            <w:tcBorders>
              <w:top w:val="nil"/>
              <w:left w:val="nil"/>
              <w:bottom w:val="nil"/>
              <w:right w:val="nil"/>
            </w:tcBorders>
            <w:noWrap/>
            <w:vAlign w:val="center"/>
          </w:tcPr>
          <w:p w:rsidR="009E14D1" w:rsidRPr="0090563F" w:rsidRDefault="009E14D1" w:rsidP="000C6B17">
            <w:pPr>
              <w:widowControl/>
              <w:spacing w:line="584" w:lineRule="exact"/>
              <w:jc w:val="left"/>
              <w:rPr>
                <w:rFonts w:ascii="Times New Roman" w:eastAsia="仿宋_GB2312" w:hAnsi="Times New Roman"/>
                <w:kern w:val="0"/>
                <w:sz w:val="22"/>
              </w:rPr>
            </w:pPr>
            <w:r w:rsidRPr="0090563F">
              <w:rPr>
                <w:rFonts w:ascii="Times New Roman" w:eastAsia="仿宋_GB2312" w:hAnsi="Times New Roman" w:hint="eastAsia"/>
                <w:kern w:val="0"/>
                <w:sz w:val="22"/>
              </w:rPr>
              <w:t>截止时间：</w:t>
            </w:r>
            <w:r w:rsidRPr="0090563F">
              <w:rPr>
                <w:rFonts w:ascii="Times New Roman" w:eastAsia="仿宋_GB2312" w:hAnsi="Times New Roman"/>
                <w:kern w:val="0"/>
                <w:sz w:val="22"/>
              </w:rPr>
              <w:t>20</w:t>
            </w:r>
            <w:r>
              <w:rPr>
                <w:rFonts w:ascii="Times New Roman" w:eastAsia="仿宋_GB2312" w:hAnsi="Times New Roman"/>
                <w:kern w:val="0"/>
                <w:sz w:val="22"/>
              </w:rPr>
              <w:t>22</w:t>
            </w:r>
            <w:r w:rsidRPr="0090563F">
              <w:rPr>
                <w:rFonts w:ascii="Times New Roman" w:eastAsia="仿宋_GB2312" w:hAnsi="Times New Roman" w:hint="eastAsia"/>
                <w:kern w:val="0"/>
                <w:sz w:val="22"/>
              </w:rPr>
              <w:t>年</w:t>
            </w:r>
            <w:r w:rsidRPr="0090563F">
              <w:rPr>
                <w:rFonts w:ascii="Times New Roman" w:eastAsia="仿宋_GB2312" w:hAnsi="Times New Roman"/>
                <w:kern w:val="0"/>
                <w:sz w:val="22"/>
              </w:rPr>
              <w:t>12</w:t>
            </w:r>
            <w:r w:rsidRPr="0090563F">
              <w:rPr>
                <w:rFonts w:ascii="Times New Roman" w:eastAsia="仿宋_GB2312" w:hAnsi="Times New Roman" w:hint="eastAsia"/>
                <w:kern w:val="0"/>
                <w:sz w:val="22"/>
              </w:rPr>
              <w:t>月</w:t>
            </w:r>
            <w:r w:rsidRPr="0090563F">
              <w:rPr>
                <w:rFonts w:ascii="Times New Roman" w:eastAsia="仿宋_GB2312" w:hAnsi="Times New Roman"/>
                <w:kern w:val="0"/>
                <w:sz w:val="22"/>
              </w:rPr>
              <w:t>31</w:t>
            </w:r>
            <w:r w:rsidRPr="0090563F">
              <w:rPr>
                <w:rFonts w:ascii="Times New Roman" w:eastAsia="仿宋_GB2312" w:hAnsi="Times New Roman" w:hint="eastAsia"/>
                <w:kern w:val="0"/>
                <w:sz w:val="22"/>
              </w:rPr>
              <w:t>日</w:t>
            </w:r>
          </w:p>
        </w:tc>
      </w:tr>
      <w:tr w:rsidR="009E14D1" w:rsidRPr="00170418" w:rsidTr="003C5AB8">
        <w:trPr>
          <w:trHeight w:hRule="exact" w:val="752"/>
        </w:trPr>
        <w:tc>
          <w:tcPr>
            <w:tcW w:w="3060" w:type="dxa"/>
            <w:tcBorders>
              <w:top w:val="single" w:sz="4" w:space="0" w:color="auto"/>
              <w:left w:val="single" w:sz="4" w:space="0" w:color="auto"/>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hint="eastAsia"/>
                <w:b/>
                <w:bCs/>
                <w:kern w:val="0"/>
                <w:sz w:val="22"/>
              </w:rPr>
              <w:t>项目</w:t>
            </w:r>
          </w:p>
        </w:tc>
        <w:tc>
          <w:tcPr>
            <w:tcW w:w="1995" w:type="dxa"/>
            <w:tcBorders>
              <w:top w:val="single" w:sz="4" w:space="0" w:color="auto"/>
              <w:left w:val="nil"/>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hint="eastAsia"/>
                <w:b/>
                <w:bCs/>
                <w:kern w:val="0"/>
                <w:sz w:val="22"/>
              </w:rPr>
              <w:t>数量</w:t>
            </w:r>
          </w:p>
        </w:tc>
        <w:tc>
          <w:tcPr>
            <w:tcW w:w="3990" w:type="dxa"/>
            <w:tcBorders>
              <w:top w:val="single" w:sz="4" w:space="0" w:color="auto"/>
              <w:left w:val="nil"/>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b/>
                <w:bCs/>
                <w:kern w:val="0"/>
                <w:sz w:val="22"/>
              </w:rPr>
            </w:pPr>
            <w:r w:rsidRPr="0090563F">
              <w:rPr>
                <w:rFonts w:ascii="Times New Roman" w:eastAsia="仿宋_GB2312" w:hAnsi="Times New Roman" w:hint="eastAsia"/>
                <w:b/>
                <w:bCs/>
                <w:kern w:val="0"/>
                <w:sz w:val="22"/>
              </w:rPr>
              <w:t>价值（金额单位：万元）</w:t>
            </w:r>
          </w:p>
        </w:tc>
      </w:tr>
      <w:tr w:rsidR="009E14D1" w:rsidRPr="00170418" w:rsidTr="003C5AB8">
        <w:trPr>
          <w:trHeight w:hRule="exact" w:val="567"/>
        </w:trPr>
        <w:tc>
          <w:tcPr>
            <w:tcW w:w="3060" w:type="dxa"/>
            <w:tcBorders>
              <w:top w:val="nil"/>
              <w:left w:val="single" w:sz="4" w:space="0" w:color="auto"/>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hint="eastAsia"/>
                <w:kern w:val="0"/>
                <w:sz w:val="22"/>
              </w:rPr>
              <w:t>资产总额</w:t>
            </w:r>
          </w:p>
        </w:tc>
        <w:tc>
          <w:tcPr>
            <w:tcW w:w="1995"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sidRPr="0090563F">
              <w:rPr>
                <w:rFonts w:ascii="Times New Roman" w:eastAsia="仿宋_GB2312" w:hAnsi="Times New Roman"/>
                <w:sz w:val="22"/>
              </w:rPr>
              <w:t>——</w:t>
            </w:r>
          </w:p>
        </w:tc>
        <w:tc>
          <w:tcPr>
            <w:tcW w:w="3990"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935.16</w:t>
            </w:r>
          </w:p>
        </w:tc>
      </w:tr>
      <w:tr w:rsidR="009E14D1" w:rsidRPr="00170418" w:rsidTr="003C5AB8">
        <w:trPr>
          <w:trHeight w:hRule="exact" w:val="567"/>
        </w:trPr>
        <w:tc>
          <w:tcPr>
            <w:tcW w:w="3060" w:type="dxa"/>
            <w:tcBorders>
              <w:top w:val="nil"/>
              <w:left w:val="single" w:sz="4" w:space="0" w:color="auto"/>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1</w:t>
            </w:r>
            <w:r w:rsidRPr="0090563F">
              <w:rPr>
                <w:rFonts w:ascii="Times New Roman" w:eastAsia="仿宋_GB2312" w:hAnsi="Times New Roman" w:hint="eastAsia"/>
                <w:kern w:val="0"/>
                <w:sz w:val="22"/>
              </w:rPr>
              <w:t>、房屋（平方米）</w:t>
            </w:r>
          </w:p>
        </w:tc>
        <w:tc>
          <w:tcPr>
            <w:tcW w:w="1995"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7500</w:t>
            </w:r>
          </w:p>
        </w:tc>
        <w:tc>
          <w:tcPr>
            <w:tcW w:w="3990"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567.94</w:t>
            </w:r>
          </w:p>
        </w:tc>
      </w:tr>
      <w:tr w:rsidR="009E14D1" w:rsidRPr="00170418" w:rsidTr="003C5AB8">
        <w:trPr>
          <w:trHeight w:hRule="exact" w:val="567"/>
        </w:trPr>
        <w:tc>
          <w:tcPr>
            <w:tcW w:w="3060" w:type="dxa"/>
            <w:tcBorders>
              <w:top w:val="nil"/>
              <w:left w:val="single" w:sz="4" w:space="0" w:color="auto"/>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hint="eastAsia"/>
                <w:kern w:val="0"/>
                <w:sz w:val="22"/>
              </w:rPr>
              <w:t>其中：办公用房（平方米）</w:t>
            </w:r>
          </w:p>
        </w:tc>
        <w:tc>
          <w:tcPr>
            <w:tcW w:w="1995"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5749.82</w:t>
            </w:r>
          </w:p>
        </w:tc>
        <w:tc>
          <w:tcPr>
            <w:tcW w:w="3990"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435.41</w:t>
            </w:r>
          </w:p>
        </w:tc>
      </w:tr>
      <w:tr w:rsidR="009E14D1" w:rsidRPr="00170418" w:rsidTr="003C5AB8">
        <w:trPr>
          <w:trHeight w:hRule="exact" w:val="567"/>
        </w:trPr>
        <w:tc>
          <w:tcPr>
            <w:tcW w:w="3060" w:type="dxa"/>
            <w:tcBorders>
              <w:top w:val="nil"/>
              <w:left w:val="single" w:sz="4" w:space="0" w:color="auto"/>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2</w:t>
            </w:r>
            <w:r w:rsidRPr="0090563F">
              <w:rPr>
                <w:rFonts w:ascii="Times New Roman" w:eastAsia="仿宋_GB2312" w:hAnsi="Times New Roman" w:hint="eastAsia"/>
                <w:kern w:val="0"/>
                <w:sz w:val="22"/>
              </w:rPr>
              <w:t>、车辆（台、辆）</w:t>
            </w:r>
          </w:p>
        </w:tc>
        <w:tc>
          <w:tcPr>
            <w:tcW w:w="1995"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5</w:t>
            </w:r>
          </w:p>
        </w:tc>
        <w:tc>
          <w:tcPr>
            <w:tcW w:w="3990"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50.18</w:t>
            </w:r>
          </w:p>
        </w:tc>
      </w:tr>
      <w:tr w:rsidR="009E14D1" w:rsidRPr="00170418" w:rsidTr="003C5AB8">
        <w:trPr>
          <w:trHeight w:hRule="exact" w:val="567"/>
        </w:trPr>
        <w:tc>
          <w:tcPr>
            <w:tcW w:w="3060" w:type="dxa"/>
            <w:tcBorders>
              <w:top w:val="nil"/>
              <w:left w:val="single" w:sz="4" w:space="0" w:color="auto"/>
              <w:bottom w:val="single" w:sz="4" w:space="0" w:color="auto"/>
              <w:right w:val="single" w:sz="4" w:space="0" w:color="auto"/>
            </w:tcBorders>
            <w:vAlign w:val="center"/>
          </w:tcPr>
          <w:p w:rsidR="009E14D1" w:rsidRPr="0090563F" w:rsidRDefault="009E14D1" w:rsidP="000C6B17">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3</w:t>
            </w:r>
            <w:r w:rsidRPr="0090563F">
              <w:rPr>
                <w:rFonts w:ascii="Times New Roman" w:eastAsia="仿宋_GB2312" w:hAnsi="Times New Roman" w:hint="eastAsia"/>
                <w:kern w:val="0"/>
                <w:sz w:val="22"/>
              </w:rPr>
              <w:t>、单价在</w:t>
            </w:r>
            <w:r w:rsidRPr="0090563F">
              <w:rPr>
                <w:rFonts w:ascii="Times New Roman" w:eastAsia="仿宋_GB2312" w:hAnsi="Times New Roman"/>
                <w:kern w:val="0"/>
                <w:sz w:val="22"/>
              </w:rPr>
              <w:t>20</w:t>
            </w:r>
            <w:r w:rsidRPr="0090563F">
              <w:rPr>
                <w:rFonts w:ascii="Times New Roman" w:eastAsia="仿宋_GB2312" w:hAnsi="Times New Roman" w:hint="eastAsia"/>
                <w:kern w:val="0"/>
                <w:sz w:val="22"/>
              </w:rPr>
              <w:t>万元以上的设备</w:t>
            </w:r>
          </w:p>
        </w:tc>
        <w:tc>
          <w:tcPr>
            <w:tcW w:w="1995"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p>
        </w:tc>
        <w:tc>
          <w:tcPr>
            <w:tcW w:w="3990"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p>
        </w:tc>
      </w:tr>
      <w:tr w:rsidR="009E14D1" w:rsidRPr="00170418" w:rsidTr="003C5AB8">
        <w:trPr>
          <w:trHeight w:hRule="exact" w:val="567"/>
        </w:trPr>
        <w:tc>
          <w:tcPr>
            <w:tcW w:w="3060" w:type="dxa"/>
            <w:tcBorders>
              <w:top w:val="nil"/>
              <w:left w:val="single" w:sz="4" w:space="0" w:color="auto"/>
              <w:bottom w:val="single" w:sz="4" w:space="0" w:color="auto"/>
              <w:right w:val="single" w:sz="4" w:space="0" w:color="auto"/>
            </w:tcBorders>
            <w:noWrap/>
            <w:vAlign w:val="center"/>
          </w:tcPr>
          <w:p w:rsidR="009E14D1" w:rsidRPr="0090563F" w:rsidRDefault="009E14D1" w:rsidP="000C6B17">
            <w:pPr>
              <w:widowControl/>
              <w:spacing w:line="584" w:lineRule="exact"/>
              <w:jc w:val="center"/>
              <w:rPr>
                <w:rFonts w:ascii="Times New Roman" w:eastAsia="仿宋_GB2312" w:hAnsi="Times New Roman"/>
                <w:kern w:val="0"/>
                <w:sz w:val="22"/>
              </w:rPr>
            </w:pPr>
            <w:r w:rsidRPr="0090563F">
              <w:rPr>
                <w:rFonts w:ascii="Times New Roman" w:eastAsia="仿宋_GB2312" w:hAnsi="Times New Roman"/>
                <w:kern w:val="0"/>
                <w:sz w:val="22"/>
              </w:rPr>
              <w:t>4</w:t>
            </w:r>
            <w:r w:rsidRPr="0090563F">
              <w:rPr>
                <w:rFonts w:ascii="Times New Roman" w:eastAsia="仿宋_GB2312" w:hAnsi="Times New Roman" w:hint="eastAsia"/>
                <w:kern w:val="0"/>
                <w:sz w:val="22"/>
              </w:rPr>
              <w:t>、其他固定资产</w:t>
            </w:r>
          </w:p>
        </w:tc>
        <w:tc>
          <w:tcPr>
            <w:tcW w:w="1995"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509</w:t>
            </w:r>
          </w:p>
        </w:tc>
        <w:tc>
          <w:tcPr>
            <w:tcW w:w="3990" w:type="dxa"/>
            <w:tcBorders>
              <w:top w:val="nil"/>
              <w:left w:val="nil"/>
              <w:bottom w:val="single" w:sz="4" w:space="0" w:color="auto"/>
              <w:right w:val="single" w:sz="4" w:space="0" w:color="auto"/>
            </w:tcBorders>
            <w:noWrap/>
            <w:vAlign w:val="center"/>
          </w:tcPr>
          <w:p w:rsidR="009E14D1" w:rsidRPr="0090563F" w:rsidRDefault="009E14D1" w:rsidP="000C6B17">
            <w:pPr>
              <w:spacing w:line="584" w:lineRule="exact"/>
              <w:jc w:val="center"/>
              <w:rPr>
                <w:rFonts w:ascii="Times New Roman" w:eastAsia="仿宋_GB2312" w:hAnsi="Times New Roman"/>
                <w:sz w:val="22"/>
              </w:rPr>
            </w:pPr>
            <w:r>
              <w:rPr>
                <w:rFonts w:ascii="Times New Roman" w:eastAsia="仿宋_GB2312" w:hAnsi="Times New Roman"/>
                <w:sz w:val="22"/>
              </w:rPr>
              <w:t>317.05</w:t>
            </w:r>
          </w:p>
        </w:tc>
      </w:tr>
    </w:tbl>
    <w:p w:rsidR="009E14D1" w:rsidRDefault="009E14D1" w:rsidP="009E14D1">
      <w:pPr>
        <w:autoSpaceDE w:val="0"/>
        <w:autoSpaceDN w:val="0"/>
        <w:adjustRightInd w:val="0"/>
        <w:spacing w:line="584" w:lineRule="exact"/>
        <w:ind w:firstLineChars="200" w:firstLine="31680"/>
        <w:jc w:val="left"/>
        <w:rPr>
          <w:rFonts w:ascii="Times New Roman" w:eastAsia="黑体" w:hAnsi="黑体"/>
          <w:sz w:val="32"/>
          <w:szCs w:val="32"/>
        </w:rPr>
      </w:pPr>
    </w:p>
    <w:p w:rsidR="009E14D1" w:rsidRDefault="009E14D1" w:rsidP="007C2397">
      <w:pPr>
        <w:autoSpaceDE w:val="0"/>
        <w:autoSpaceDN w:val="0"/>
        <w:adjustRightInd w:val="0"/>
        <w:spacing w:line="584" w:lineRule="exact"/>
        <w:ind w:firstLineChars="200" w:firstLine="31680"/>
        <w:jc w:val="left"/>
        <w:rPr>
          <w:rFonts w:ascii="Times New Roman" w:eastAsia="黑体" w:hAnsi="黑体"/>
          <w:sz w:val="32"/>
          <w:szCs w:val="32"/>
        </w:rPr>
      </w:pPr>
    </w:p>
    <w:p w:rsidR="009E14D1" w:rsidRPr="0090563F" w:rsidRDefault="009E14D1" w:rsidP="007C2397">
      <w:pPr>
        <w:autoSpaceDE w:val="0"/>
        <w:autoSpaceDN w:val="0"/>
        <w:adjustRightInd w:val="0"/>
        <w:spacing w:line="584" w:lineRule="exact"/>
        <w:ind w:firstLineChars="200" w:firstLine="31680"/>
        <w:jc w:val="left"/>
        <w:rPr>
          <w:rFonts w:ascii="Times New Roman" w:eastAsia="黑体" w:hAnsi="Times New Roman"/>
          <w:sz w:val="32"/>
          <w:szCs w:val="32"/>
        </w:rPr>
      </w:pPr>
      <w:r w:rsidRPr="0090563F">
        <w:rPr>
          <w:rFonts w:ascii="Times New Roman" w:eastAsia="黑体" w:hAnsi="黑体" w:hint="eastAsia"/>
          <w:sz w:val="32"/>
          <w:szCs w:val="32"/>
        </w:rPr>
        <w:t>八、名词解释</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1</w:t>
      </w:r>
      <w:r w:rsidRPr="0090563F">
        <w:rPr>
          <w:rFonts w:ascii="Times New Roman" w:eastAsia="仿宋_GB2312" w:hAnsi="Times New Roman" w:hint="eastAsia"/>
          <w:b/>
          <w:sz w:val="32"/>
          <w:szCs w:val="32"/>
        </w:rPr>
        <w:t>、一般公共预算拨款收入：</w:t>
      </w:r>
      <w:r w:rsidRPr="0090563F">
        <w:rPr>
          <w:rFonts w:ascii="Times New Roman" w:eastAsia="仿宋_GB2312" w:hAnsi="Times New Roman" w:hint="eastAsia"/>
          <w:sz w:val="32"/>
          <w:szCs w:val="32"/>
        </w:rPr>
        <w:t>指</w:t>
      </w:r>
      <w:r>
        <w:rPr>
          <w:rFonts w:ascii="Times New Roman" w:eastAsia="仿宋_GB2312" w:hAnsi="Times New Roman" w:hint="eastAsia"/>
          <w:sz w:val="32"/>
          <w:szCs w:val="32"/>
        </w:rPr>
        <w:t>县级</w:t>
      </w:r>
      <w:r w:rsidRPr="0090563F">
        <w:rPr>
          <w:rFonts w:ascii="Times New Roman" w:eastAsia="仿宋_GB2312" w:hAnsi="Times New Roman" w:hint="eastAsia"/>
          <w:sz w:val="32"/>
          <w:szCs w:val="32"/>
        </w:rPr>
        <w:t>财政当年拨付的资金。</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2</w:t>
      </w:r>
      <w:r w:rsidRPr="0090563F">
        <w:rPr>
          <w:rFonts w:ascii="Times New Roman" w:eastAsia="仿宋_GB2312" w:hAnsi="Times New Roman" w:hint="eastAsia"/>
          <w:b/>
          <w:sz w:val="32"/>
          <w:szCs w:val="32"/>
        </w:rPr>
        <w:t>、事业收入：</w:t>
      </w:r>
      <w:r w:rsidRPr="0090563F">
        <w:rPr>
          <w:rFonts w:ascii="Times New Roman" w:eastAsia="仿宋_GB2312" w:hAnsi="Times New Roman" w:hint="eastAsia"/>
          <w:sz w:val="32"/>
          <w:szCs w:val="32"/>
        </w:rPr>
        <w:t>指事业单位开展专业业务活动及辅助活动所取得的收入。</w:t>
      </w:r>
    </w:p>
    <w:p w:rsidR="009E14D1" w:rsidRPr="0090563F" w:rsidRDefault="009E14D1" w:rsidP="007C2397">
      <w:pPr>
        <w:tabs>
          <w:tab w:val="left" w:pos="11490"/>
        </w:tabs>
        <w:spacing w:line="584" w:lineRule="exact"/>
        <w:ind w:firstLineChars="200" w:firstLine="31680"/>
        <w:rPr>
          <w:rFonts w:ascii="Times New Roman" w:eastAsia="仿宋_GB2312" w:hAnsi="Times New Roman"/>
          <w:b/>
          <w:sz w:val="32"/>
          <w:szCs w:val="32"/>
        </w:rPr>
      </w:pPr>
      <w:r w:rsidRPr="0090563F">
        <w:rPr>
          <w:rFonts w:ascii="Times New Roman" w:eastAsia="仿宋_GB2312" w:hAnsi="Times New Roman"/>
          <w:b/>
          <w:sz w:val="32"/>
          <w:szCs w:val="32"/>
        </w:rPr>
        <w:t>3</w:t>
      </w:r>
      <w:r w:rsidRPr="0090563F">
        <w:rPr>
          <w:rFonts w:ascii="Times New Roman" w:eastAsia="仿宋_GB2312" w:hAnsi="Times New Roman" w:hint="eastAsia"/>
          <w:b/>
          <w:sz w:val="32"/>
          <w:szCs w:val="32"/>
        </w:rPr>
        <w:t>、其他收入：</w:t>
      </w:r>
      <w:r w:rsidRPr="0090563F">
        <w:rPr>
          <w:rFonts w:ascii="Times New Roman" w:eastAsia="仿宋_GB2312" w:hAnsi="Times New Roman" w:hint="eastAsia"/>
          <w:sz w:val="32"/>
          <w:szCs w:val="32"/>
        </w:rPr>
        <w:t>指除</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一般公共预算拨款收入</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事业收入</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等以外的收入。主要是按规定动用的租房收入、存款利息收入等。</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4</w:t>
      </w:r>
      <w:r w:rsidRPr="0090563F">
        <w:rPr>
          <w:rFonts w:ascii="Times New Roman" w:eastAsia="仿宋_GB2312" w:hAnsi="Times New Roman" w:hint="eastAsia"/>
          <w:b/>
          <w:sz w:val="32"/>
          <w:szCs w:val="32"/>
        </w:rPr>
        <w:t>、基本支出：</w:t>
      </w:r>
      <w:r w:rsidRPr="0090563F">
        <w:rPr>
          <w:rFonts w:ascii="Times New Roman" w:eastAsia="仿宋_GB2312" w:hAnsi="Times New Roman" w:hint="eastAsia"/>
          <w:sz w:val="32"/>
          <w:szCs w:val="32"/>
        </w:rPr>
        <w:t>指为保障机构正常运转、完成日常工作任务而发生的人员支出和公用支出。</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5</w:t>
      </w:r>
      <w:r w:rsidRPr="0090563F">
        <w:rPr>
          <w:rFonts w:ascii="Times New Roman" w:eastAsia="仿宋_GB2312" w:hAnsi="Times New Roman" w:hint="eastAsia"/>
          <w:b/>
          <w:sz w:val="32"/>
          <w:szCs w:val="32"/>
        </w:rPr>
        <w:t>、项目支出：</w:t>
      </w:r>
      <w:r w:rsidRPr="0090563F">
        <w:rPr>
          <w:rFonts w:ascii="Times New Roman" w:eastAsia="仿宋_GB2312" w:hAnsi="Times New Roman" w:hint="eastAsia"/>
          <w:sz w:val="32"/>
          <w:szCs w:val="32"/>
        </w:rPr>
        <w:t>指在基本支出之外为完成特定行政任务和事业发展目标所发生的支出。</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6</w:t>
      </w:r>
      <w:r w:rsidRPr="0090563F">
        <w:rPr>
          <w:rFonts w:ascii="Times New Roman" w:eastAsia="仿宋_GB2312" w:hAnsi="Times New Roman" w:hint="eastAsia"/>
          <w:b/>
          <w:sz w:val="32"/>
          <w:szCs w:val="32"/>
        </w:rPr>
        <w:t>、上缴上级支出：</w:t>
      </w:r>
      <w:r w:rsidRPr="0090563F">
        <w:rPr>
          <w:rFonts w:ascii="Times New Roman" w:eastAsia="仿宋_GB2312" w:hAnsi="Times New Roman" w:hint="eastAsia"/>
          <w:sz w:val="32"/>
          <w:szCs w:val="32"/>
        </w:rPr>
        <w:t>指下级单位上缴上级的支出。</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7</w:t>
      </w:r>
      <w:r w:rsidRPr="0090563F">
        <w:rPr>
          <w:rFonts w:ascii="Times New Roman" w:eastAsia="仿宋_GB2312" w:hAnsi="Times New Roman" w:hint="eastAsia"/>
          <w:b/>
          <w:sz w:val="32"/>
          <w:szCs w:val="32"/>
        </w:rPr>
        <w:t>、</w:t>
      </w:r>
      <w:r w:rsidRPr="0090563F">
        <w:rPr>
          <w:rFonts w:ascii="Times New Roman" w:eastAsia="仿宋_GB2312" w:hAnsi="Times New Roman"/>
          <w:b/>
          <w:sz w:val="32"/>
          <w:szCs w:val="32"/>
        </w:rPr>
        <w:t>“</w:t>
      </w:r>
      <w:r w:rsidRPr="0090563F">
        <w:rPr>
          <w:rFonts w:ascii="Times New Roman" w:eastAsia="仿宋_GB2312" w:hAnsi="Times New Roman" w:hint="eastAsia"/>
          <w:b/>
          <w:sz w:val="32"/>
          <w:szCs w:val="32"/>
        </w:rPr>
        <w:t>三公</w:t>
      </w:r>
      <w:r w:rsidRPr="0090563F">
        <w:rPr>
          <w:rFonts w:ascii="Times New Roman" w:eastAsia="仿宋_GB2312" w:hAnsi="Times New Roman"/>
          <w:b/>
          <w:sz w:val="32"/>
          <w:szCs w:val="32"/>
        </w:rPr>
        <w:t>”</w:t>
      </w:r>
      <w:r w:rsidRPr="0090563F">
        <w:rPr>
          <w:rFonts w:ascii="Times New Roman" w:eastAsia="仿宋_GB2312" w:hAnsi="Times New Roman" w:hint="eastAsia"/>
          <w:b/>
          <w:sz w:val="32"/>
          <w:szCs w:val="32"/>
        </w:rPr>
        <w:t>经费：</w:t>
      </w:r>
      <w:r w:rsidRPr="0090563F">
        <w:rPr>
          <w:rFonts w:ascii="Times New Roman" w:eastAsia="仿宋_GB2312" w:hAnsi="Times New Roman" w:hint="eastAsia"/>
          <w:sz w:val="32"/>
          <w:szCs w:val="32"/>
        </w:rPr>
        <w:t>纳入</w:t>
      </w:r>
      <w:r>
        <w:rPr>
          <w:rFonts w:ascii="Times New Roman" w:eastAsia="仿宋_GB2312" w:hAnsi="Times New Roman" w:hint="eastAsia"/>
          <w:sz w:val="32"/>
          <w:szCs w:val="32"/>
        </w:rPr>
        <w:t>县级</w:t>
      </w:r>
      <w:r w:rsidRPr="0090563F">
        <w:rPr>
          <w:rFonts w:ascii="Times New Roman" w:eastAsia="仿宋_GB2312" w:hAnsi="Times New Roman" w:hint="eastAsia"/>
          <w:sz w:val="32"/>
          <w:szCs w:val="32"/>
        </w:rPr>
        <w:t>财政预算管理的</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三公</w:t>
      </w:r>
      <w:r w:rsidRPr="0090563F">
        <w:rPr>
          <w:rFonts w:ascii="Times New Roman" w:eastAsia="仿宋_GB2312" w:hAnsi="Times New Roman"/>
          <w:sz w:val="32"/>
          <w:szCs w:val="32"/>
        </w:rPr>
        <w:t>”</w:t>
      </w:r>
      <w:r w:rsidRPr="0090563F">
        <w:rPr>
          <w:rFonts w:ascii="Times New Roman" w:eastAsia="仿宋_GB2312" w:hAnsi="Times New Roman" w:hint="eastAsia"/>
          <w:sz w:val="32"/>
          <w:szCs w:val="32"/>
        </w:rPr>
        <w:t>经费，是指</w:t>
      </w:r>
      <w:r>
        <w:rPr>
          <w:rFonts w:ascii="Times New Roman" w:eastAsia="仿宋_GB2312" w:hAnsi="Times New Roman" w:hint="eastAsia"/>
          <w:sz w:val="32"/>
          <w:szCs w:val="32"/>
        </w:rPr>
        <w:t>县级</w:t>
      </w:r>
      <w:r w:rsidRPr="0090563F">
        <w:rPr>
          <w:rFonts w:ascii="Times New Roman" w:eastAsia="仿宋_GB2312" w:hAnsi="Times New Roman" w:hint="eastAsia"/>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8</w:t>
      </w:r>
      <w:r w:rsidRPr="0090563F">
        <w:rPr>
          <w:rFonts w:ascii="Times New Roman" w:eastAsia="仿宋_GB2312" w:hAnsi="Times New Roman" w:hint="eastAsia"/>
          <w:b/>
          <w:sz w:val="32"/>
          <w:szCs w:val="32"/>
        </w:rPr>
        <w:t>、机关运行费：</w:t>
      </w:r>
      <w:r w:rsidRPr="0090563F">
        <w:rPr>
          <w:rFonts w:ascii="Times New Roman" w:eastAsia="仿宋_GB2312" w:hAnsi="Times New Roman"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9</w:t>
      </w:r>
      <w:r w:rsidRPr="0090563F">
        <w:rPr>
          <w:rFonts w:ascii="Times New Roman" w:eastAsia="仿宋_GB2312" w:hAnsi="Times New Roman" w:hint="eastAsia"/>
          <w:b/>
          <w:sz w:val="32"/>
          <w:szCs w:val="32"/>
        </w:rPr>
        <w:t>、上年结转：</w:t>
      </w:r>
      <w:r w:rsidRPr="0090563F">
        <w:rPr>
          <w:rFonts w:ascii="Times New Roman" w:eastAsia="仿宋_GB2312" w:hAnsi="Times New Roman" w:hint="eastAsia"/>
          <w:sz w:val="32"/>
          <w:szCs w:val="32"/>
        </w:rPr>
        <w:t>指以前年度尚未完成、结转到本年仍按原规定用途继续使用的资金。</w:t>
      </w:r>
    </w:p>
    <w:p w:rsidR="009E14D1" w:rsidRPr="0090563F" w:rsidRDefault="009E14D1" w:rsidP="007C2397">
      <w:pPr>
        <w:tabs>
          <w:tab w:val="left" w:pos="11490"/>
        </w:tabs>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b/>
          <w:sz w:val="32"/>
          <w:szCs w:val="32"/>
        </w:rPr>
        <w:t>10</w:t>
      </w:r>
      <w:r w:rsidRPr="0090563F">
        <w:rPr>
          <w:rFonts w:ascii="Times New Roman" w:eastAsia="仿宋_GB2312" w:hAnsi="Times New Roman" w:hint="eastAsia"/>
          <w:b/>
          <w:sz w:val="32"/>
          <w:szCs w:val="32"/>
        </w:rPr>
        <w:t>、事业单位经营支出：</w:t>
      </w:r>
      <w:r w:rsidRPr="0090563F">
        <w:rPr>
          <w:rFonts w:ascii="Times New Roman" w:eastAsia="仿宋_GB2312" w:hAnsi="Times New Roman" w:hint="eastAsia"/>
          <w:sz w:val="32"/>
          <w:szCs w:val="32"/>
        </w:rPr>
        <w:t>指事业单位在专业业务活动及其辅助活动之外开展非独立核算经营活动发生的支出。</w:t>
      </w:r>
    </w:p>
    <w:p w:rsidR="009E14D1" w:rsidRDefault="009E14D1" w:rsidP="007C2397">
      <w:pPr>
        <w:autoSpaceDE w:val="0"/>
        <w:autoSpaceDN w:val="0"/>
        <w:adjustRightInd w:val="0"/>
        <w:spacing w:line="584" w:lineRule="exact"/>
        <w:ind w:firstLineChars="200" w:firstLine="31680"/>
        <w:jc w:val="left"/>
        <w:rPr>
          <w:rFonts w:ascii="Times New Roman" w:eastAsia="黑体" w:hAnsi="黑体"/>
          <w:sz w:val="32"/>
          <w:szCs w:val="32"/>
        </w:rPr>
      </w:pPr>
    </w:p>
    <w:p w:rsidR="009E14D1" w:rsidRDefault="009E14D1" w:rsidP="007C2397">
      <w:pPr>
        <w:autoSpaceDE w:val="0"/>
        <w:autoSpaceDN w:val="0"/>
        <w:adjustRightInd w:val="0"/>
        <w:spacing w:line="584" w:lineRule="exact"/>
        <w:ind w:firstLineChars="200" w:firstLine="31680"/>
        <w:jc w:val="left"/>
        <w:rPr>
          <w:rFonts w:ascii="Times New Roman" w:eastAsia="黑体" w:hAnsi="黑体"/>
          <w:sz w:val="32"/>
          <w:szCs w:val="32"/>
        </w:rPr>
      </w:pPr>
    </w:p>
    <w:p w:rsidR="009E14D1" w:rsidRDefault="009E14D1" w:rsidP="007C2397">
      <w:pPr>
        <w:autoSpaceDE w:val="0"/>
        <w:autoSpaceDN w:val="0"/>
        <w:adjustRightInd w:val="0"/>
        <w:spacing w:line="584" w:lineRule="exact"/>
        <w:ind w:firstLineChars="200" w:firstLine="31680"/>
        <w:jc w:val="left"/>
        <w:rPr>
          <w:rFonts w:ascii="Times New Roman" w:eastAsia="黑体" w:hAnsi="黑体"/>
          <w:sz w:val="32"/>
          <w:szCs w:val="32"/>
        </w:rPr>
      </w:pPr>
    </w:p>
    <w:p w:rsidR="009E14D1" w:rsidRPr="0090563F" w:rsidRDefault="009E14D1" w:rsidP="007C2397">
      <w:pPr>
        <w:autoSpaceDE w:val="0"/>
        <w:autoSpaceDN w:val="0"/>
        <w:adjustRightInd w:val="0"/>
        <w:spacing w:line="584" w:lineRule="exact"/>
        <w:ind w:firstLineChars="200" w:firstLine="31680"/>
        <w:jc w:val="left"/>
        <w:rPr>
          <w:rFonts w:ascii="Times New Roman" w:eastAsia="黑体" w:hAnsi="Times New Roman"/>
          <w:sz w:val="32"/>
          <w:szCs w:val="32"/>
        </w:rPr>
      </w:pPr>
      <w:r w:rsidRPr="0090563F">
        <w:rPr>
          <w:rFonts w:ascii="Times New Roman" w:eastAsia="黑体" w:hAnsi="黑体" w:hint="eastAsia"/>
          <w:sz w:val="32"/>
          <w:szCs w:val="32"/>
        </w:rPr>
        <w:t>九、其他需要说明的事项</w:t>
      </w:r>
    </w:p>
    <w:p w:rsidR="009E14D1" w:rsidRPr="0090563F" w:rsidRDefault="009E14D1" w:rsidP="007C2397">
      <w:pPr>
        <w:spacing w:line="584" w:lineRule="exact"/>
        <w:ind w:firstLineChars="200" w:firstLine="31680"/>
        <w:rPr>
          <w:rFonts w:ascii="Times New Roman" w:eastAsia="仿宋_GB2312" w:hAnsi="Times New Roman"/>
          <w:sz w:val="32"/>
          <w:szCs w:val="32"/>
        </w:rPr>
      </w:pPr>
      <w:r w:rsidRPr="0090563F">
        <w:rPr>
          <w:rFonts w:ascii="Times New Roman" w:eastAsia="仿宋_GB2312" w:hAnsi="Times New Roman" w:hint="eastAsia"/>
          <w:sz w:val="32"/>
          <w:szCs w:val="32"/>
        </w:rPr>
        <w:t>我</w:t>
      </w:r>
      <w:r>
        <w:rPr>
          <w:rFonts w:ascii="Times New Roman" w:eastAsia="仿宋_GB2312" w:hAnsi="Times New Roman" w:hint="eastAsia"/>
          <w:sz w:val="32"/>
          <w:szCs w:val="32"/>
        </w:rPr>
        <w:t>单位</w:t>
      </w:r>
      <w:r w:rsidRPr="0090563F">
        <w:rPr>
          <w:rFonts w:ascii="Times New Roman" w:eastAsia="仿宋_GB2312" w:hAnsi="Times New Roman" w:hint="eastAsia"/>
          <w:sz w:val="32"/>
          <w:szCs w:val="32"/>
        </w:rPr>
        <w:t>无其他需要说明的事项。</w:t>
      </w:r>
    </w:p>
    <w:p w:rsidR="009E14D1" w:rsidRPr="0090563F" w:rsidRDefault="009E14D1" w:rsidP="007C2397">
      <w:pPr>
        <w:spacing w:line="584" w:lineRule="exact"/>
        <w:ind w:firstLineChars="200" w:firstLine="31680"/>
        <w:rPr>
          <w:rFonts w:ascii="Times New Roman" w:eastAsia="仿宋_GB2312" w:hAnsi="Times New Roman"/>
          <w:sz w:val="32"/>
          <w:szCs w:val="32"/>
        </w:rPr>
      </w:pPr>
    </w:p>
    <w:p w:rsidR="009E14D1" w:rsidRPr="0090563F" w:rsidRDefault="009E14D1" w:rsidP="009F75BF">
      <w:pPr>
        <w:spacing w:line="584" w:lineRule="exact"/>
        <w:rPr>
          <w:rFonts w:ascii="Times New Roman" w:eastAsia="仿宋_GB2312" w:hAnsi="Times New Roman"/>
          <w:sz w:val="32"/>
          <w:szCs w:val="32"/>
        </w:rPr>
      </w:pPr>
    </w:p>
    <w:p w:rsidR="009E14D1" w:rsidRPr="0090563F" w:rsidRDefault="009E14D1" w:rsidP="007C2397">
      <w:pPr>
        <w:spacing w:line="584" w:lineRule="exact"/>
        <w:ind w:firstLineChars="200" w:firstLine="31680"/>
        <w:rPr>
          <w:rFonts w:ascii="Times New Roman" w:eastAsia="仿宋_GB2312" w:hAnsi="Times New Roman"/>
          <w:b/>
          <w:color w:val="FF0000"/>
          <w:sz w:val="32"/>
          <w:szCs w:val="32"/>
        </w:rPr>
      </w:pPr>
    </w:p>
    <w:p w:rsidR="009E14D1" w:rsidRPr="0090563F" w:rsidRDefault="009E14D1" w:rsidP="00AC3724">
      <w:pPr>
        <w:spacing w:line="584" w:lineRule="exact"/>
        <w:ind w:firstLineChars="200" w:firstLine="31680"/>
        <w:jc w:val="center"/>
        <w:rPr>
          <w:rFonts w:ascii="Times New Roman" w:eastAsia="仿宋_GB2312" w:hAnsi="Times New Roman"/>
          <w:sz w:val="44"/>
          <w:szCs w:val="44"/>
        </w:rPr>
      </w:pPr>
    </w:p>
    <w:sectPr w:rsidR="009E14D1" w:rsidRPr="0090563F" w:rsidSect="00416A77">
      <w:footerReference w:type="default" r:id="rId9"/>
      <w:pgSz w:w="16838" w:h="11906" w:orient="landscape" w:code="9"/>
      <w:pgMar w:top="1134" w:right="1134" w:bottom="1134" w:left="1440"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4D1" w:rsidRDefault="009E14D1" w:rsidP="007013C8">
      <w:r>
        <w:separator/>
      </w:r>
    </w:p>
  </w:endnote>
  <w:endnote w:type="continuationSeparator" w:id="0">
    <w:p w:rsidR="009E14D1" w:rsidRDefault="009E14D1" w:rsidP="00701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script"/>
    <w:notTrueType/>
    <w:pitch w:val="fixed"/>
    <w:sig w:usb0="00000001" w:usb1="080E0000" w:usb2="00000010" w:usb3="00000000" w:csb0="00040000"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D1" w:rsidRDefault="009E14D1" w:rsidP="004C2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4D1" w:rsidRDefault="009E1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D1" w:rsidRDefault="009E14D1" w:rsidP="004C28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E14D1" w:rsidRDefault="009E1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D1" w:rsidRDefault="009E14D1">
    <w:pPr>
      <w:pStyle w:val="Footer"/>
      <w:jc w:val="center"/>
    </w:pPr>
    <w:fldSimple w:instr=" PAGE   \* MERGEFORMAT ">
      <w:r w:rsidRPr="00E351C8">
        <w:rPr>
          <w:noProof/>
          <w:lang w:val="zh-CN"/>
        </w:rPr>
        <w:t>32</w:t>
      </w:r>
    </w:fldSimple>
  </w:p>
  <w:p w:rsidR="009E14D1" w:rsidRDefault="009E1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4D1" w:rsidRDefault="009E14D1" w:rsidP="007013C8">
      <w:r>
        <w:separator/>
      </w:r>
    </w:p>
  </w:footnote>
  <w:footnote w:type="continuationSeparator" w:id="0">
    <w:p w:rsidR="009E14D1" w:rsidRDefault="009E14D1" w:rsidP="00701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C05"/>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
    <w:nsid w:val="097A3685"/>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A5D3CBE"/>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0AA2128B"/>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2AE4967"/>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5">
    <w:nsid w:val="15213B22"/>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6">
    <w:nsid w:val="189A0BC3"/>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18A3581A"/>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8">
    <w:nsid w:val="1AC478EC"/>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9">
    <w:nsid w:val="1C7D11DC"/>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20790640"/>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1">
    <w:nsid w:val="210B5E58"/>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2303638E"/>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23331F8A"/>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4">
    <w:nsid w:val="249E06B5"/>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29E860CF"/>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6">
    <w:nsid w:val="2BB7469A"/>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17">
    <w:nsid w:val="2BE7675F"/>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2C822132"/>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30102104"/>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347529CB"/>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3C623954"/>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22">
    <w:nsid w:val="3DCD17F6"/>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3EAD2342"/>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nsid w:val="4AA7386B"/>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4ABD7176"/>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26">
    <w:nsid w:val="4D6C7754"/>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530C45A3"/>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28">
    <w:nsid w:val="552A0589"/>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29">
    <w:nsid w:val="57F0639F"/>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5B5648F2"/>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1">
    <w:nsid w:val="5C266A8A"/>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5E2634BD"/>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66DD7369"/>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4">
    <w:nsid w:val="6BA9754E"/>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5">
    <w:nsid w:val="6D0E0F77"/>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6">
    <w:nsid w:val="705B179C"/>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7">
    <w:nsid w:val="73E905DD"/>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8">
    <w:nsid w:val="74A35DDC"/>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39">
    <w:nsid w:val="75120038"/>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abstractNum w:abstractNumId="40">
    <w:nsid w:val="7D520D88"/>
    <w:multiLevelType w:val="multilevel"/>
    <w:tmpl w:val="FFFFFFFF"/>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7D68435B"/>
    <w:multiLevelType w:val="multilevel"/>
    <w:tmpl w:val="FFFFFFFF"/>
    <w:lvl w:ilvl="0">
      <w:start w:val="1"/>
      <w:numFmt w:val="bullet"/>
      <w:lvlText w:val=""/>
      <w:lvlJc w:val="left"/>
      <w:pPr>
        <w:ind w:left="1080" w:hanging="360"/>
      </w:pPr>
      <w:rPr>
        <w:rFonts w:ascii="Symbol" w:eastAsia="Times New Roman" w:hAnsi="Symbo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Wingdings" w:eastAsia="Times New Roman" w:hAnsi="Wingdings"/>
      </w:rPr>
    </w:lvl>
    <w:lvl w:ilvl="3">
      <w:start w:val="1"/>
      <w:numFmt w:val="bullet"/>
      <w:lvlText w:val=""/>
      <w:lvlJc w:val="left"/>
      <w:pPr>
        <w:ind w:left="3240" w:hanging="360"/>
      </w:pPr>
      <w:rPr>
        <w:rFonts w:ascii="Symbol" w:eastAsia="Times New Roman" w:hAnsi="Symbol"/>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Wingdings" w:eastAsia="Times New Roman" w:hAnsi="Wingdings"/>
      </w:rPr>
    </w:lvl>
    <w:lvl w:ilvl="6">
      <w:start w:val="1"/>
      <w:numFmt w:val="bullet"/>
      <w:lvlText w:val=""/>
      <w:lvlJc w:val="left"/>
      <w:pPr>
        <w:ind w:left="5400" w:hanging="360"/>
      </w:pPr>
      <w:rPr>
        <w:rFonts w:ascii="Symbol" w:eastAsia="Times New Roman" w:hAnsi="Symbol"/>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Wingdings" w:eastAsia="Times New Roman" w:hAnsi="Wingdings"/>
      </w:rPr>
    </w:lvl>
  </w:abstractNum>
  <w:num w:numId="1">
    <w:abstractNumId w:val="32"/>
  </w:num>
  <w:num w:numId="2">
    <w:abstractNumId w:val="33"/>
  </w:num>
  <w:num w:numId="3">
    <w:abstractNumId w:val="31"/>
  </w:num>
  <w:num w:numId="4">
    <w:abstractNumId w:val="39"/>
  </w:num>
  <w:num w:numId="5">
    <w:abstractNumId w:val="6"/>
  </w:num>
  <w:num w:numId="6">
    <w:abstractNumId w:val="37"/>
  </w:num>
  <w:num w:numId="7">
    <w:abstractNumId w:val="19"/>
  </w:num>
  <w:num w:numId="8">
    <w:abstractNumId w:val="21"/>
  </w:num>
  <w:num w:numId="9">
    <w:abstractNumId w:val="9"/>
  </w:num>
  <w:num w:numId="10">
    <w:abstractNumId w:val="25"/>
  </w:num>
  <w:num w:numId="11">
    <w:abstractNumId w:val="40"/>
  </w:num>
  <w:num w:numId="12">
    <w:abstractNumId w:val="30"/>
  </w:num>
  <w:num w:numId="13">
    <w:abstractNumId w:val="23"/>
  </w:num>
  <w:num w:numId="14">
    <w:abstractNumId w:val="27"/>
  </w:num>
  <w:num w:numId="15">
    <w:abstractNumId w:val="20"/>
  </w:num>
  <w:num w:numId="16">
    <w:abstractNumId w:val="7"/>
  </w:num>
  <w:num w:numId="17">
    <w:abstractNumId w:val="17"/>
  </w:num>
  <w:num w:numId="18">
    <w:abstractNumId w:val="34"/>
  </w:num>
  <w:num w:numId="19">
    <w:abstractNumId w:val="3"/>
  </w:num>
  <w:num w:numId="20">
    <w:abstractNumId w:val="5"/>
  </w:num>
  <w:num w:numId="21">
    <w:abstractNumId w:val="29"/>
  </w:num>
  <w:num w:numId="22">
    <w:abstractNumId w:val="15"/>
  </w:num>
  <w:num w:numId="23">
    <w:abstractNumId w:val="12"/>
  </w:num>
  <w:num w:numId="24">
    <w:abstractNumId w:val="4"/>
  </w:num>
  <w:num w:numId="25">
    <w:abstractNumId w:val="18"/>
  </w:num>
  <w:num w:numId="26">
    <w:abstractNumId w:val="10"/>
  </w:num>
  <w:num w:numId="27">
    <w:abstractNumId w:val="36"/>
  </w:num>
  <w:num w:numId="28">
    <w:abstractNumId w:val="38"/>
  </w:num>
  <w:num w:numId="29">
    <w:abstractNumId w:val="2"/>
  </w:num>
  <w:num w:numId="30">
    <w:abstractNumId w:val="0"/>
  </w:num>
  <w:num w:numId="31">
    <w:abstractNumId w:val="11"/>
  </w:num>
  <w:num w:numId="32">
    <w:abstractNumId w:val="8"/>
  </w:num>
  <w:num w:numId="33">
    <w:abstractNumId w:val="26"/>
  </w:num>
  <w:num w:numId="34">
    <w:abstractNumId w:val="16"/>
  </w:num>
  <w:num w:numId="35">
    <w:abstractNumId w:val="22"/>
  </w:num>
  <w:num w:numId="36">
    <w:abstractNumId w:val="41"/>
  </w:num>
  <w:num w:numId="37">
    <w:abstractNumId w:val="24"/>
  </w:num>
  <w:num w:numId="38">
    <w:abstractNumId w:val="13"/>
  </w:num>
  <w:num w:numId="39">
    <w:abstractNumId w:val="14"/>
  </w:num>
  <w:num w:numId="40">
    <w:abstractNumId w:val="35"/>
  </w:num>
  <w:num w:numId="41">
    <w:abstractNumId w:val="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3CC"/>
    <w:rsid w:val="00005DD8"/>
    <w:rsid w:val="00006978"/>
    <w:rsid w:val="00007292"/>
    <w:rsid w:val="00007A31"/>
    <w:rsid w:val="00016717"/>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C6B17"/>
    <w:rsid w:val="000D0983"/>
    <w:rsid w:val="000D49F2"/>
    <w:rsid w:val="000E4305"/>
    <w:rsid w:val="000F0D09"/>
    <w:rsid w:val="0011565B"/>
    <w:rsid w:val="00123A3A"/>
    <w:rsid w:val="001245BB"/>
    <w:rsid w:val="001251A3"/>
    <w:rsid w:val="00137B51"/>
    <w:rsid w:val="00143193"/>
    <w:rsid w:val="001601F9"/>
    <w:rsid w:val="00160266"/>
    <w:rsid w:val="001643E8"/>
    <w:rsid w:val="00164641"/>
    <w:rsid w:val="00164B40"/>
    <w:rsid w:val="00170418"/>
    <w:rsid w:val="00176C13"/>
    <w:rsid w:val="00182359"/>
    <w:rsid w:val="00183D1E"/>
    <w:rsid w:val="001919C4"/>
    <w:rsid w:val="0019331A"/>
    <w:rsid w:val="001934CF"/>
    <w:rsid w:val="0019412A"/>
    <w:rsid w:val="0019723B"/>
    <w:rsid w:val="001A0943"/>
    <w:rsid w:val="001A3D44"/>
    <w:rsid w:val="001B3DEB"/>
    <w:rsid w:val="001B5C1D"/>
    <w:rsid w:val="001B614C"/>
    <w:rsid w:val="001C2B2C"/>
    <w:rsid w:val="001C3B5E"/>
    <w:rsid w:val="001D3AE7"/>
    <w:rsid w:val="001D42E8"/>
    <w:rsid w:val="001E01BD"/>
    <w:rsid w:val="001E0757"/>
    <w:rsid w:val="001E5749"/>
    <w:rsid w:val="001E6DDC"/>
    <w:rsid w:val="001E70E9"/>
    <w:rsid w:val="001E7F38"/>
    <w:rsid w:val="001F5C92"/>
    <w:rsid w:val="001F7873"/>
    <w:rsid w:val="00204C9A"/>
    <w:rsid w:val="00204F37"/>
    <w:rsid w:val="00230E48"/>
    <w:rsid w:val="0023577D"/>
    <w:rsid w:val="00241FD4"/>
    <w:rsid w:val="00246317"/>
    <w:rsid w:val="00251B12"/>
    <w:rsid w:val="0026459A"/>
    <w:rsid w:val="00265318"/>
    <w:rsid w:val="00277452"/>
    <w:rsid w:val="002835D7"/>
    <w:rsid w:val="00290B45"/>
    <w:rsid w:val="00290FD6"/>
    <w:rsid w:val="00293776"/>
    <w:rsid w:val="0029588E"/>
    <w:rsid w:val="00296113"/>
    <w:rsid w:val="002A673A"/>
    <w:rsid w:val="002C29A3"/>
    <w:rsid w:val="002C447A"/>
    <w:rsid w:val="002C4BA9"/>
    <w:rsid w:val="002C5E13"/>
    <w:rsid w:val="002C62BC"/>
    <w:rsid w:val="002E0EB8"/>
    <w:rsid w:val="002F3A53"/>
    <w:rsid w:val="002F3E58"/>
    <w:rsid w:val="0030542C"/>
    <w:rsid w:val="003075D4"/>
    <w:rsid w:val="00311B7A"/>
    <w:rsid w:val="003126B6"/>
    <w:rsid w:val="00313D9C"/>
    <w:rsid w:val="00314231"/>
    <w:rsid w:val="003233E7"/>
    <w:rsid w:val="00325215"/>
    <w:rsid w:val="0033339C"/>
    <w:rsid w:val="00361949"/>
    <w:rsid w:val="0036386B"/>
    <w:rsid w:val="00371FDA"/>
    <w:rsid w:val="00385F34"/>
    <w:rsid w:val="0039520A"/>
    <w:rsid w:val="003A04FB"/>
    <w:rsid w:val="003B6D37"/>
    <w:rsid w:val="003C5AB8"/>
    <w:rsid w:val="003D2E03"/>
    <w:rsid w:val="003D5DCE"/>
    <w:rsid w:val="004041B3"/>
    <w:rsid w:val="00410559"/>
    <w:rsid w:val="00411F57"/>
    <w:rsid w:val="00415C0E"/>
    <w:rsid w:val="00416A77"/>
    <w:rsid w:val="00424943"/>
    <w:rsid w:val="0042727E"/>
    <w:rsid w:val="0043175C"/>
    <w:rsid w:val="00437296"/>
    <w:rsid w:val="00444963"/>
    <w:rsid w:val="00451590"/>
    <w:rsid w:val="00451871"/>
    <w:rsid w:val="004706DE"/>
    <w:rsid w:val="00472923"/>
    <w:rsid w:val="00486C73"/>
    <w:rsid w:val="00486DCD"/>
    <w:rsid w:val="0049120C"/>
    <w:rsid w:val="004B0C3A"/>
    <w:rsid w:val="004B12F3"/>
    <w:rsid w:val="004B2038"/>
    <w:rsid w:val="004B2E60"/>
    <w:rsid w:val="004B45C1"/>
    <w:rsid w:val="004C2844"/>
    <w:rsid w:val="004C49A8"/>
    <w:rsid w:val="004C717F"/>
    <w:rsid w:val="004D0AD1"/>
    <w:rsid w:val="004D5788"/>
    <w:rsid w:val="004E15AE"/>
    <w:rsid w:val="004E3066"/>
    <w:rsid w:val="004E419C"/>
    <w:rsid w:val="004E581C"/>
    <w:rsid w:val="004E74CD"/>
    <w:rsid w:val="00501872"/>
    <w:rsid w:val="00517C46"/>
    <w:rsid w:val="00522CEB"/>
    <w:rsid w:val="00524EFD"/>
    <w:rsid w:val="00527CD9"/>
    <w:rsid w:val="00537C25"/>
    <w:rsid w:val="00572067"/>
    <w:rsid w:val="00573562"/>
    <w:rsid w:val="00573966"/>
    <w:rsid w:val="0057546C"/>
    <w:rsid w:val="00590ECE"/>
    <w:rsid w:val="005940E9"/>
    <w:rsid w:val="00594CE1"/>
    <w:rsid w:val="00597EFC"/>
    <w:rsid w:val="005A32B6"/>
    <w:rsid w:val="005B041A"/>
    <w:rsid w:val="005C0E90"/>
    <w:rsid w:val="005D37CA"/>
    <w:rsid w:val="005D5683"/>
    <w:rsid w:val="005E4B1B"/>
    <w:rsid w:val="005E753A"/>
    <w:rsid w:val="005F04DE"/>
    <w:rsid w:val="005F5714"/>
    <w:rsid w:val="005F7AE1"/>
    <w:rsid w:val="00611D03"/>
    <w:rsid w:val="00614A29"/>
    <w:rsid w:val="00616FCE"/>
    <w:rsid w:val="00621A2E"/>
    <w:rsid w:val="006351FB"/>
    <w:rsid w:val="006465EA"/>
    <w:rsid w:val="006474A2"/>
    <w:rsid w:val="00651BA2"/>
    <w:rsid w:val="00653A58"/>
    <w:rsid w:val="00663643"/>
    <w:rsid w:val="00665136"/>
    <w:rsid w:val="00672D6C"/>
    <w:rsid w:val="00673D76"/>
    <w:rsid w:val="006750E7"/>
    <w:rsid w:val="00677AC3"/>
    <w:rsid w:val="006854F0"/>
    <w:rsid w:val="00694D30"/>
    <w:rsid w:val="006B1C4A"/>
    <w:rsid w:val="006B610D"/>
    <w:rsid w:val="006C3E06"/>
    <w:rsid w:val="006D010F"/>
    <w:rsid w:val="006D7926"/>
    <w:rsid w:val="006E49F5"/>
    <w:rsid w:val="006F66C9"/>
    <w:rsid w:val="006F74B7"/>
    <w:rsid w:val="007004BB"/>
    <w:rsid w:val="007013C8"/>
    <w:rsid w:val="007068F3"/>
    <w:rsid w:val="007154DA"/>
    <w:rsid w:val="00716BFB"/>
    <w:rsid w:val="00727C84"/>
    <w:rsid w:val="00740BB2"/>
    <w:rsid w:val="0074338E"/>
    <w:rsid w:val="00750D0C"/>
    <w:rsid w:val="00753836"/>
    <w:rsid w:val="0075393C"/>
    <w:rsid w:val="00754592"/>
    <w:rsid w:val="00776C08"/>
    <w:rsid w:val="00785B0E"/>
    <w:rsid w:val="007A19BB"/>
    <w:rsid w:val="007B0400"/>
    <w:rsid w:val="007B49AA"/>
    <w:rsid w:val="007B5167"/>
    <w:rsid w:val="007C219A"/>
    <w:rsid w:val="007C2397"/>
    <w:rsid w:val="007C5EA6"/>
    <w:rsid w:val="007D408D"/>
    <w:rsid w:val="007D6381"/>
    <w:rsid w:val="007D669B"/>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3EF"/>
    <w:rsid w:val="0083348E"/>
    <w:rsid w:val="008334AE"/>
    <w:rsid w:val="00835573"/>
    <w:rsid w:val="008355B1"/>
    <w:rsid w:val="00836FED"/>
    <w:rsid w:val="0083724E"/>
    <w:rsid w:val="00841D53"/>
    <w:rsid w:val="00845CD2"/>
    <w:rsid w:val="00852B0D"/>
    <w:rsid w:val="0085425A"/>
    <w:rsid w:val="0085679A"/>
    <w:rsid w:val="0085726E"/>
    <w:rsid w:val="008575E3"/>
    <w:rsid w:val="008576D0"/>
    <w:rsid w:val="008616F6"/>
    <w:rsid w:val="00864B7F"/>
    <w:rsid w:val="00881692"/>
    <w:rsid w:val="00881A7C"/>
    <w:rsid w:val="008858FF"/>
    <w:rsid w:val="0089075B"/>
    <w:rsid w:val="008913CF"/>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5794"/>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87B16"/>
    <w:rsid w:val="00995BF0"/>
    <w:rsid w:val="009A16D5"/>
    <w:rsid w:val="009A20CE"/>
    <w:rsid w:val="009A353D"/>
    <w:rsid w:val="009A60A0"/>
    <w:rsid w:val="009B0B77"/>
    <w:rsid w:val="009B511E"/>
    <w:rsid w:val="009B5215"/>
    <w:rsid w:val="009C296C"/>
    <w:rsid w:val="009C6C86"/>
    <w:rsid w:val="009D22BF"/>
    <w:rsid w:val="009D37D3"/>
    <w:rsid w:val="009E14D1"/>
    <w:rsid w:val="009F75BF"/>
    <w:rsid w:val="00A108FA"/>
    <w:rsid w:val="00A16E6C"/>
    <w:rsid w:val="00A343F0"/>
    <w:rsid w:val="00A40F60"/>
    <w:rsid w:val="00A44E3D"/>
    <w:rsid w:val="00A45598"/>
    <w:rsid w:val="00A72D2E"/>
    <w:rsid w:val="00A736A7"/>
    <w:rsid w:val="00A74447"/>
    <w:rsid w:val="00A74CE5"/>
    <w:rsid w:val="00A77500"/>
    <w:rsid w:val="00A8536F"/>
    <w:rsid w:val="00A911E7"/>
    <w:rsid w:val="00A91AEE"/>
    <w:rsid w:val="00A92170"/>
    <w:rsid w:val="00A939D9"/>
    <w:rsid w:val="00AA0B3F"/>
    <w:rsid w:val="00AB77AA"/>
    <w:rsid w:val="00AC1794"/>
    <w:rsid w:val="00AC3370"/>
    <w:rsid w:val="00AC3724"/>
    <w:rsid w:val="00AC4748"/>
    <w:rsid w:val="00AC5A9D"/>
    <w:rsid w:val="00AD5259"/>
    <w:rsid w:val="00AE1A02"/>
    <w:rsid w:val="00AE3494"/>
    <w:rsid w:val="00AF1447"/>
    <w:rsid w:val="00B01D36"/>
    <w:rsid w:val="00B02FF0"/>
    <w:rsid w:val="00B061E8"/>
    <w:rsid w:val="00B078CD"/>
    <w:rsid w:val="00B14990"/>
    <w:rsid w:val="00B20712"/>
    <w:rsid w:val="00B31F9B"/>
    <w:rsid w:val="00B35627"/>
    <w:rsid w:val="00B43238"/>
    <w:rsid w:val="00B450E1"/>
    <w:rsid w:val="00B4582A"/>
    <w:rsid w:val="00B45DD3"/>
    <w:rsid w:val="00B54B90"/>
    <w:rsid w:val="00B64FA8"/>
    <w:rsid w:val="00B73582"/>
    <w:rsid w:val="00B75216"/>
    <w:rsid w:val="00B755A2"/>
    <w:rsid w:val="00B75C1E"/>
    <w:rsid w:val="00B9104C"/>
    <w:rsid w:val="00B91D52"/>
    <w:rsid w:val="00B9490F"/>
    <w:rsid w:val="00BA0016"/>
    <w:rsid w:val="00BA1ACD"/>
    <w:rsid w:val="00BB50F3"/>
    <w:rsid w:val="00BC0FE9"/>
    <w:rsid w:val="00BC7C06"/>
    <w:rsid w:val="00BD09F8"/>
    <w:rsid w:val="00BD5EFA"/>
    <w:rsid w:val="00BD7278"/>
    <w:rsid w:val="00BE2395"/>
    <w:rsid w:val="00BF15CE"/>
    <w:rsid w:val="00BF2D2F"/>
    <w:rsid w:val="00BF5BF4"/>
    <w:rsid w:val="00C005B2"/>
    <w:rsid w:val="00C1565C"/>
    <w:rsid w:val="00C21E0F"/>
    <w:rsid w:val="00C362CA"/>
    <w:rsid w:val="00C37993"/>
    <w:rsid w:val="00C40286"/>
    <w:rsid w:val="00C56BB2"/>
    <w:rsid w:val="00C649A9"/>
    <w:rsid w:val="00C6591E"/>
    <w:rsid w:val="00C772C1"/>
    <w:rsid w:val="00C77976"/>
    <w:rsid w:val="00C9191E"/>
    <w:rsid w:val="00CA7176"/>
    <w:rsid w:val="00CB026F"/>
    <w:rsid w:val="00CB08D5"/>
    <w:rsid w:val="00CC0FB3"/>
    <w:rsid w:val="00CC15C3"/>
    <w:rsid w:val="00CC4A57"/>
    <w:rsid w:val="00CC6117"/>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4AE1"/>
    <w:rsid w:val="00D86ED8"/>
    <w:rsid w:val="00D926D0"/>
    <w:rsid w:val="00D9307A"/>
    <w:rsid w:val="00D95B8B"/>
    <w:rsid w:val="00DB08DA"/>
    <w:rsid w:val="00DB4322"/>
    <w:rsid w:val="00DD1D0C"/>
    <w:rsid w:val="00DD62E6"/>
    <w:rsid w:val="00DE186D"/>
    <w:rsid w:val="00DE1C20"/>
    <w:rsid w:val="00DE339B"/>
    <w:rsid w:val="00DE4AC2"/>
    <w:rsid w:val="00E01838"/>
    <w:rsid w:val="00E0381D"/>
    <w:rsid w:val="00E05C03"/>
    <w:rsid w:val="00E167C7"/>
    <w:rsid w:val="00E351C8"/>
    <w:rsid w:val="00E369F6"/>
    <w:rsid w:val="00E55B78"/>
    <w:rsid w:val="00E66527"/>
    <w:rsid w:val="00E74313"/>
    <w:rsid w:val="00E76361"/>
    <w:rsid w:val="00E84020"/>
    <w:rsid w:val="00EA55A1"/>
    <w:rsid w:val="00EB53A2"/>
    <w:rsid w:val="00EB78D6"/>
    <w:rsid w:val="00EB7A80"/>
    <w:rsid w:val="00EC15DA"/>
    <w:rsid w:val="00EC47F6"/>
    <w:rsid w:val="00EC797B"/>
    <w:rsid w:val="00ED0C47"/>
    <w:rsid w:val="00EE1842"/>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67CB0"/>
    <w:rsid w:val="00F7472C"/>
    <w:rsid w:val="00F83B96"/>
    <w:rsid w:val="00F8441D"/>
    <w:rsid w:val="00F84FC3"/>
    <w:rsid w:val="00F8604E"/>
    <w:rsid w:val="00F87C1E"/>
    <w:rsid w:val="00F9078A"/>
    <w:rsid w:val="00F94676"/>
    <w:rsid w:val="00F958C2"/>
    <w:rsid w:val="00FA6FE9"/>
    <w:rsid w:val="00FA740E"/>
    <w:rsid w:val="00FC06C7"/>
    <w:rsid w:val="00FD5DB4"/>
    <w:rsid w:val="00FE1724"/>
    <w:rsid w:val="00FE375B"/>
    <w:rsid w:val="00FE753C"/>
    <w:rsid w:val="00FF2162"/>
    <w:rsid w:val="00FF23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83724E"/>
    <w:rPr>
      <w:sz w:val="18"/>
      <w:szCs w:val="18"/>
    </w:rPr>
  </w:style>
  <w:style w:type="character" w:customStyle="1" w:styleId="BalloonTextChar">
    <w:name w:val="Balloon Text Char"/>
    <w:basedOn w:val="DefaultParagraphFont"/>
    <w:link w:val="BalloonText"/>
    <w:uiPriority w:val="99"/>
    <w:semiHidden/>
    <w:locked/>
    <w:rsid w:val="0083724E"/>
    <w:rPr>
      <w:rFonts w:cs="Times New Roman"/>
      <w:sz w:val="18"/>
      <w:szCs w:val="18"/>
    </w:rPr>
  </w:style>
  <w:style w:type="paragraph" w:customStyle="1" w:styleId="Default">
    <w:name w:val="Default"/>
    <w:uiPriority w:val="99"/>
    <w:rsid w:val="00590ECE"/>
    <w:pPr>
      <w:widowControl w:val="0"/>
      <w:autoSpaceDE w:val="0"/>
      <w:autoSpaceDN w:val="0"/>
      <w:adjustRightInd w:val="0"/>
    </w:pPr>
    <w:rPr>
      <w:rFonts w:ascii="Times New Roman" w:hAnsi="Times New Roman"/>
      <w:color w:val="000000"/>
      <w:kern w:val="0"/>
      <w:sz w:val="24"/>
      <w:szCs w:val="24"/>
    </w:rPr>
  </w:style>
  <w:style w:type="paragraph" w:styleId="FootnoteText">
    <w:name w:val="footnote text"/>
    <w:basedOn w:val="Normal"/>
    <w:link w:val="FootnoteTextChar"/>
    <w:uiPriority w:val="99"/>
    <w:semiHidden/>
    <w:rsid w:val="00F471F7"/>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F471F7"/>
    <w:rPr>
      <w:rFonts w:ascii="Calibri" w:eastAsia="宋体" w:hAnsi="Calibri" w:cs="Times New Roman"/>
      <w:sz w:val="18"/>
      <w:szCs w:val="18"/>
    </w:rPr>
  </w:style>
  <w:style w:type="character" w:styleId="FootnoteReference">
    <w:name w:val="footnote reference"/>
    <w:basedOn w:val="DefaultParagraphFont"/>
    <w:uiPriority w:val="99"/>
    <w:semiHidden/>
    <w:rsid w:val="00486DCD"/>
    <w:rPr>
      <w:rFonts w:cs="Times New Roman"/>
      <w:vertAlign w:val="superscript"/>
    </w:rPr>
  </w:style>
  <w:style w:type="paragraph" w:customStyle="1" w:styleId="1">
    <w:name w:val="单元格样式1"/>
    <w:basedOn w:val="Normal"/>
    <w:uiPriority w:val="99"/>
    <w:rsid w:val="00E74313"/>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Normal"/>
    <w:uiPriority w:val="99"/>
    <w:rsid w:val="00E74313"/>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Normal"/>
    <w:uiPriority w:val="99"/>
    <w:rsid w:val="00E74313"/>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Normal"/>
    <w:uiPriority w:val="99"/>
    <w:rsid w:val="00E74313"/>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Normal"/>
    <w:uiPriority w:val="99"/>
    <w:rsid w:val="00E74313"/>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Normal"/>
    <w:uiPriority w:val="99"/>
    <w:rsid w:val="00E74313"/>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Normal"/>
    <w:uiPriority w:val="99"/>
    <w:rsid w:val="00E74313"/>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Normal"/>
    <w:uiPriority w:val="99"/>
    <w:rsid w:val="00663643"/>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0">
    <w:name w:val="插入文本样式-插入总体目标文件"/>
    <w:basedOn w:val="Normal"/>
    <w:uiPriority w:val="99"/>
    <w:rsid w:val="00F8604E"/>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1">
    <w:name w:val="插入文本样式-插入职责分类绩效目标文件"/>
    <w:basedOn w:val="Normal"/>
    <w:uiPriority w:val="99"/>
    <w:rsid w:val="00F8604E"/>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2">
    <w:name w:val="插入文本样式-插入实现年度发展规划目标的保障措施文件"/>
    <w:basedOn w:val="Normal"/>
    <w:uiPriority w:val="99"/>
    <w:rsid w:val="00F8604E"/>
    <w:pPr>
      <w:widowControl/>
      <w:spacing w:line="500" w:lineRule="exact"/>
      <w:ind w:firstLine="560"/>
      <w:jc w:val="left"/>
    </w:pPr>
    <w:rPr>
      <w:rFonts w:ascii="Times New Roman" w:eastAsia="方正仿宋_GBK" w:hAnsi="Times New Roman"/>
      <w:kern w:val="0"/>
      <w:sz w:val="28"/>
      <w:szCs w:val="24"/>
      <w:lang w:eastAsia="uk-UA"/>
    </w:rPr>
  </w:style>
  <w:style w:type="table" w:styleId="TableGrid">
    <w:name w:val="Table Grid"/>
    <w:basedOn w:val="TableNormal"/>
    <w:uiPriority w:val="99"/>
    <w:locked/>
    <w:rsid w:val="00F8604E"/>
    <w:rPr>
      <w:rFonts w:ascii="Times New Roman" w:hAnsi="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uiPriority w:val="99"/>
    <w:locked/>
    <w:rsid w:val="00F8604E"/>
    <w:pPr>
      <w:widowControl/>
      <w:ind w:left="720"/>
      <w:jc w:val="left"/>
    </w:pPr>
    <w:rPr>
      <w:rFonts w:ascii="Times New Roman" w:hAnsi="Times New Roman"/>
      <w:kern w:val="0"/>
      <w:sz w:val="24"/>
      <w:szCs w:val="24"/>
      <w:lang w:eastAsia="uk-UA"/>
    </w:rPr>
  </w:style>
  <w:style w:type="character" w:styleId="PageNumber">
    <w:name w:val="page number"/>
    <w:basedOn w:val="DefaultParagraphFont"/>
    <w:uiPriority w:val="99"/>
    <w:rsid w:val="009A60A0"/>
    <w:rPr>
      <w:rFonts w:cs="Times New Roman"/>
    </w:rPr>
  </w:style>
</w:styles>
</file>

<file path=word/webSettings.xml><?xml version="1.0" encoding="utf-8"?>
<w:webSettings xmlns:r="http://schemas.openxmlformats.org/officeDocument/2006/relationships" xmlns:w="http://schemas.openxmlformats.org/wordprocessingml/2006/main">
  <w:divs>
    <w:div w:id="1535147978">
      <w:marLeft w:val="0"/>
      <w:marRight w:val="0"/>
      <w:marTop w:val="0"/>
      <w:marBottom w:val="0"/>
      <w:divBdr>
        <w:top w:val="none" w:sz="0" w:space="0" w:color="auto"/>
        <w:left w:val="none" w:sz="0" w:space="0" w:color="auto"/>
        <w:bottom w:val="none" w:sz="0" w:space="0" w:color="auto"/>
        <w:right w:val="none" w:sz="0" w:space="0" w:color="auto"/>
      </w:divBdr>
    </w:div>
    <w:div w:id="1535147979">
      <w:marLeft w:val="0"/>
      <w:marRight w:val="0"/>
      <w:marTop w:val="0"/>
      <w:marBottom w:val="0"/>
      <w:divBdr>
        <w:top w:val="none" w:sz="0" w:space="0" w:color="auto"/>
        <w:left w:val="none" w:sz="0" w:space="0" w:color="auto"/>
        <w:bottom w:val="none" w:sz="0" w:space="0" w:color="auto"/>
        <w:right w:val="none" w:sz="0" w:space="0" w:color="auto"/>
      </w:divBdr>
    </w:div>
    <w:div w:id="1535147980">
      <w:marLeft w:val="0"/>
      <w:marRight w:val="0"/>
      <w:marTop w:val="0"/>
      <w:marBottom w:val="0"/>
      <w:divBdr>
        <w:top w:val="none" w:sz="0" w:space="0" w:color="auto"/>
        <w:left w:val="none" w:sz="0" w:space="0" w:color="auto"/>
        <w:bottom w:val="none" w:sz="0" w:space="0" w:color="auto"/>
        <w:right w:val="none" w:sz="0" w:space="0" w:color="auto"/>
      </w:divBdr>
    </w:div>
    <w:div w:id="1535147981">
      <w:marLeft w:val="0"/>
      <w:marRight w:val="0"/>
      <w:marTop w:val="0"/>
      <w:marBottom w:val="0"/>
      <w:divBdr>
        <w:top w:val="none" w:sz="0" w:space="0" w:color="auto"/>
        <w:left w:val="none" w:sz="0" w:space="0" w:color="auto"/>
        <w:bottom w:val="none" w:sz="0" w:space="0" w:color="auto"/>
        <w:right w:val="none" w:sz="0" w:space="0" w:color="auto"/>
      </w:divBdr>
    </w:div>
    <w:div w:id="1535147982">
      <w:marLeft w:val="0"/>
      <w:marRight w:val="0"/>
      <w:marTop w:val="0"/>
      <w:marBottom w:val="0"/>
      <w:divBdr>
        <w:top w:val="none" w:sz="0" w:space="0" w:color="auto"/>
        <w:left w:val="none" w:sz="0" w:space="0" w:color="auto"/>
        <w:bottom w:val="none" w:sz="0" w:space="0" w:color="auto"/>
        <w:right w:val="none" w:sz="0" w:space="0" w:color="auto"/>
      </w:divBdr>
    </w:div>
    <w:div w:id="1535147983">
      <w:marLeft w:val="0"/>
      <w:marRight w:val="0"/>
      <w:marTop w:val="0"/>
      <w:marBottom w:val="0"/>
      <w:divBdr>
        <w:top w:val="none" w:sz="0" w:space="0" w:color="auto"/>
        <w:left w:val="none" w:sz="0" w:space="0" w:color="auto"/>
        <w:bottom w:val="none" w:sz="0" w:space="0" w:color="auto"/>
        <w:right w:val="none" w:sz="0" w:space="0" w:color="auto"/>
      </w:divBdr>
    </w:div>
    <w:div w:id="1535147984">
      <w:marLeft w:val="0"/>
      <w:marRight w:val="0"/>
      <w:marTop w:val="0"/>
      <w:marBottom w:val="0"/>
      <w:divBdr>
        <w:top w:val="none" w:sz="0" w:space="0" w:color="auto"/>
        <w:left w:val="none" w:sz="0" w:space="0" w:color="auto"/>
        <w:bottom w:val="none" w:sz="0" w:space="0" w:color="auto"/>
        <w:right w:val="none" w:sz="0" w:space="0" w:color="auto"/>
      </w:divBdr>
    </w:div>
    <w:div w:id="1535147985">
      <w:marLeft w:val="0"/>
      <w:marRight w:val="0"/>
      <w:marTop w:val="0"/>
      <w:marBottom w:val="0"/>
      <w:divBdr>
        <w:top w:val="none" w:sz="0" w:space="0" w:color="auto"/>
        <w:left w:val="none" w:sz="0" w:space="0" w:color="auto"/>
        <w:bottom w:val="none" w:sz="0" w:space="0" w:color="auto"/>
        <w:right w:val="none" w:sz="0" w:space="0" w:color="auto"/>
      </w:divBdr>
    </w:div>
    <w:div w:id="1535147986">
      <w:marLeft w:val="0"/>
      <w:marRight w:val="0"/>
      <w:marTop w:val="0"/>
      <w:marBottom w:val="0"/>
      <w:divBdr>
        <w:top w:val="none" w:sz="0" w:space="0" w:color="auto"/>
        <w:left w:val="none" w:sz="0" w:space="0" w:color="auto"/>
        <w:bottom w:val="none" w:sz="0" w:space="0" w:color="auto"/>
        <w:right w:val="none" w:sz="0" w:space="0" w:color="auto"/>
      </w:divBdr>
    </w:div>
    <w:div w:id="1535147987">
      <w:marLeft w:val="0"/>
      <w:marRight w:val="0"/>
      <w:marTop w:val="0"/>
      <w:marBottom w:val="0"/>
      <w:divBdr>
        <w:top w:val="none" w:sz="0" w:space="0" w:color="auto"/>
        <w:left w:val="none" w:sz="0" w:space="0" w:color="auto"/>
        <w:bottom w:val="none" w:sz="0" w:space="0" w:color="auto"/>
        <w:right w:val="none" w:sz="0" w:space="0" w:color="auto"/>
      </w:divBdr>
    </w:div>
    <w:div w:id="1535147988">
      <w:marLeft w:val="0"/>
      <w:marRight w:val="0"/>
      <w:marTop w:val="0"/>
      <w:marBottom w:val="0"/>
      <w:divBdr>
        <w:top w:val="none" w:sz="0" w:space="0" w:color="auto"/>
        <w:left w:val="none" w:sz="0" w:space="0" w:color="auto"/>
        <w:bottom w:val="none" w:sz="0" w:space="0" w:color="auto"/>
        <w:right w:val="none" w:sz="0" w:space="0" w:color="auto"/>
      </w:divBdr>
    </w:div>
    <w:div w:id="153514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34</Pages>
  <Words>2697</Words>
  <Characters>15373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部门预算公开情况注意事项</dc:title>
  <dc:subject/>
  <dc:creator>guest</dc:creator>
  <cp:keywords/>
  <dc:description/>
  <cp:lastModifiedBy>Windows 用户</cp:lastModifiedBy>
  <cp:revision>12</cp:revision>
  <cp:lastPrinted>2023-01-29T01:01:00Z</cp:lastPrinted>
  <dcterms:created xsi:type="dcterms:W3CDTF">2023-03-03T00:24:00Z</dcterms:created>
  <dcterms:modified xsi:type="dcterms:W3CDTF">2023-02-14T01:46:00Z</dcterms:modified>
</cp:coreProperties>
</file>